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0697" w14:textId="77777777" w:rsidR="009259B0" w:rsidRDefault="009259B0" w:rsidP="009259B0">
      <w:pPr>
        <w:spacing w:after="0"/>
        <w:textAlignment w:val="baseline"/>
        <w:rPr>
          <w:rStyle w:val="normaltextrun"/>
          <w:rFonts w:ascii="Corbel" w:hAnsi="Corbel"/>
          <w:sz w:val="20"/>
          <w:szCs w:val="20"/>
        </w:rPr>
      </w:pPr>
    </w:p>
    <w:p w14:paraId="0F677D3D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8"/>
          <w:szCs w:val="28"/>
        </w:rPr>
        <w:t>Budget &amp; Academic Policy Committee</w:t>
      </w:r>
      <w:r w:rsidRPr="009259B0">
        <w:rPr>
          <w:rFonts w:ascii="Arial" w:eastAsia="Times New Roman" w:hAnsi="Arial" w:cs="Arial"/>
          <w:sz w:val="28"/>
          <w:szCs w:val="28"/>
        </w:rPr>
        <w:t> </w:t>
      </w:r>
      <w:r w:rsidRPr="009259B0">
        <w:rPr>
          <w:rFonts w:ascii="Corbel" w:eastAsia="Times New Roman" w:hAnsi="Corbel" w:cs="Times New Roman"/>
          <w:sz w:val="28"/>
          <w:szCs w:val="28"/>
        </w:rPr>
        <w:t> </w:t>
      </w:r>
    </w:p>
    <w:p w14:paraId="103C5159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4"/>
          <w:szCs w:val="24"/>
        </w:rPr>
        <w:t>College of Education, Health &amp; Human Services (CEHHS)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7509820B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  <w:r w:rsidRPr="009259B0">
        <w:rPr>
          <w:rFonts w:ascii="Calibri" w:eastAsia="Times New Roman" w:hAnsi="Calibri" w:cs="Times New Roman"/>
        </w:rPr>
        <w:t> </w:t>
      </w:r>
      <w:r w:rsidRPr="009259B0">
        <w:rPr>
          <w:rFonts w:ascii="Calibri" w:eastAsia="Times New Roman" w:hAnsi="Calibri" w:cs="Times New Roman"/>
        </w:rPr>
        <w:br/>
      </w:r>
      <w:r w:rsidR="00155F6A">
        <w:rPr>
          <w:rFonts w:ascii="Corbel" w:eastAsia="Times New Roman" w:hAnsi="Corbel" w:cs="Times New Roman"/>
          <w:sz w:val="24"/>
          <w:szCs w:val="24"/>
        </w:rPr>
        <w:t>Minutes</w:t>
      </w:r>
      <w:r w:rsidR="00044F3E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59B0">
        <w:rPr>
          <w:rFonts w:ascii="Corbel" w:eastAsia="Times New Roman" w:hAnsi="Corbel" w:cs="Times New Roman"/>
          <w:sz w:val="24"/>
          <w:szCs w:val="24"/>
        </w:rPr>
        <w:t>–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="00035AD6">
        <w:rPr>
          <w:rFonts w:ascii="Corbel" w:eastAsia="Times New Roman" w:hAnsi="Corbel" w:cs="Times New Roman"/>
          <w:sz w:val="24"/>
          <w:szCs w:val="24"/>
        </w:rPr>
        <w:t xml:space="preserve">September </w:t>
      </w:r>
      <w:r w:rsidR="007D35CC">
        <w:rPr>
          <w:rFonts w:ascii="Corbel" w:eastAsia="Times New Roman" w:hAnsi="Corbel" w:cs="Times New Roman"/>
          <w:sz w:val="24"/>
          <w:szCs w:val="24"/>
        </w:rPr>
        <w:t>17</w:t>
      </w:r>
      <w:r w:rsidRPr="009259B0">
        <w:rPr>
          <w:rFonts w:ascii="Corbel" w:eastAsia="Times New Roman" w:hAnsi="Corbel" w:cs="Times New Roman"/>
          <w:sz w:val="24"/>
          <w:szCs w:val="24"/>
        </w:rPr>
        <w:t>, 2019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08CEE17A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4"/>
          <w:szCs w:val="24"/>
        </w:rPr>
        <w:t>12:00 PM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-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1:30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PM in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UH 449</w:t>
      </w:r>
      <w:r w:rsidRPr="009259B0">
        <w:rPr>
          <w:rFonts w:ascii="Arial" w:eastAsia="Times New Roman" w:hAnsi="Arial" w:cs="Arial"/>
          <w:sz w:val="24"/>
          <w:szCs w:val="24"/>
        </w:rPr>
        <w:t> 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03ACB401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13824410" w14:textId="77777777" w:rsidR="009259B0" w:rsidRPr="009259B0" w:rsidRDefault="009259B0" w:rsidP="009259B0">
      <w:pPr>
        <w:spacing w:after="0" w:line="240" w:lineRule="auto"/>
        <w:ind w:left="-54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4"/>
          <w:szCs w:val="24"/>
        </w:rPr>
        <w:t>Committee Members: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35"/>
        <w:gridCol w:w="510"/>
        <w:gridCol w:w="4395"/>
      </w:tblGrid>
      <w:tr w:rsidR="009259B0" w:rsidRPr="009259B0" w14:paraId="5549A9A9" w14:textId="77777777" w:rsidTr="009259B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9C80C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26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C2A9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Laurie Stowell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15FB69A2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01FDA" w14:textId="77777777" w:rsidR="009259B0" w:rsidRPr="009259B0" w:rsidRDefault="00F42604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2CA49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Amy Carney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42370F10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7A444F54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E91DD" w14:textId="77777777" w:rsidR="009259B0" w:rsidRPr="009259B0" w:rsidRDefault="00960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E7A1E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Erika Daniels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1C0F9888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B65C3" w14:textId="77777777" w:rsidR="009259B0" w:rsidRPr="009259B0" w:rsidRDefault="00960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BA0D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Lori Heisler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1436180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At-Large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643E0A7A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44FB7" w14:textId="77777777" w:rsidR="009259B0" w:rsidRPr="009259B0" w:rsidRDefault="00960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2DF3F" w14:textId="77777777" w:rsidR="009259B0" w:rsidRPr="009259B0" w:rsidRDefault="00035AD6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Matthew Schubert</w:t>
            </w:r>
          </w:p>
          <w:p w14:paraId="608B3D7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1E64E" w14:textId="77777777" w:rsidR="009259B0" w:rsidRPr="009259B0" w:rsidRDefault="00960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D23A4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Shannon Cody, Director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0A3D143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 Student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050A0F64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4CB81" w14:textId="77777777" w:rsidR="009259B0" w:rsidRPr="009259B0" w:rsidRDefault="00960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FDDE5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Teru Toyokawa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49105F5A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6CC46" w14:textId="77777777" w:rsidR="009259B0" w:rsidRPr="009259B0" w:rsidRDefault="00960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76555" w14:textId="77777777" w:rsidR="009259B0" w:rsidRPr="00D577DD" w:rsidRDefault="00D577DD" w:rsidP="009259B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D577DD">
              <w:rPr>
                <w:rFonts w:ascii="Corbel" w:eastAsia="Times New Roman" w:hAnsi="Corbel" w:cs="Times New Roman"/>
                <w:sz w:val="24"/>
                <w:szCs w:val="24"/>
              </w:rPr>
              <w:t>Bonnie Mottola</w:t>
            </w:r>
          </w:p>
          <w:p w14:paraId="127747C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Staff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0587DC50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D1E3B" w14:textId="77777777" w:rsidR="009259B0" w:rsidRPr="009259B0" w:rsidRDefault="00960A81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DB26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Susan Andera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4B31BB5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ED9D20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0A8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B343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Deborah Kristan, Associate Dean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4F36D4A0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26C5713F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BA8E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B767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C972F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0CBC0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</w:tbl>
    <w:p w14:paraId="7F965852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45C74B35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099D0F31" w14:textId="77777777" w:rsidR="00F977A5" w:rsidRDefault="00F977A5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F977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5C8398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CALL TO ORDER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1D315249" w14:textId="77777777" w:rsidR="009259B0" w:rsidRPr="009259B0" w:rsidRDefault="009259B0" w:rsidP="009259B0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0"/>
          <w:szCs w:val="20"/>
        </w:rPr>
        <w:t>Establish quorum: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  <w:r w:rsidR="00960A81">
        <w:rPr>
          <w:rFonts w:ascii="Corbel" w:eastAsia="Times New Roman" w:hAnsi="Corbel" w:cs="Times New Roman"/>
          <w:sz w:val="20"/>
          <w:szCs w:val="20"/>
        </w:rPr>
        <w:t>Yes</w:t>
      </w:r>
    </w:p>
    <w:p w14:paraId="082E7BDC" w14:textId="77777777" w:rsidR="009259B0" w:rsidRPr="009259B0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b/>
          <w:bCs/>
          <w:sz w:val="20"/>
          <w:szCs w:val="20"/>
        </w:rPr>
        <w:t>A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PPROVAL OF</w:t>
      </w:r>
      <w:r w:rsidR="009259B0"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AGENDA</w:t>
      </w:r>
      <w:r w:rsidR="009259B0" w:rsidRPr="009259B0">
        <w:rPr>
          <w:rFonts w:ascii="Arial" w:eastAsia="Times New Roman" w:hAnsi="Arial" w:cs="Arial"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7A526961" w14:textId="77777777" w:rsidR="009259B0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Moved to Approve</w:t>
      </w:r>
      <w:r w:rsidR="00300431">
        <w:rPr>
          <w:rFonts w:ascii="Corbel" w:eastAsia="Times New Roman" w:hAnsi="Corbel" w:cs="Times New Roman"/>
          <w:sz w:val="20"/>
          <w:szCs w:val="20"/>
        </w:rPr>
        <w:t xml:space="preserve"> as Amended</w:t>
      </w:r>
      <w:r>
        <w:rPr>
          <w:rFonts w:ascii="Corbel" w:eastAsia="Times New Roman" w:hAnsi="Corbel" w:cs="Times New Roman"/>
          <w:sz w:val="20"/>
          <w:szCs w:val="20"/>
        </w:rPr>
        <w:t xml:space="preserve">: </w:t>
      </w:r>
      <w:r w:rsidR="00960A81">
        <w:rPr>
          <w:rFonts w:ascii="Corbel" w:eastAsia="Times New Roman" w:hAnsi="Corbel" w:cs="Times New Roman"/>
          <w:sz w:val="20"/>
          <w:szCs w:val="20"/>
        </w:rPr>
        <w:t>Lori Heisler</w:t>
      </w:r>
    </w:p>
    <w:p w14:paraId="46A1B2DC" w14:textId="77777777" w:rsidR="00E33C31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Seconded: </w:t>
      </w:r>
      <w:r w:rsidR="00960A81">
        <w:rPr>
          <w:rFonts w:ascii="Corbel" w:eastAsia="Times New Roman" w:hAnsi="Corbel" w:cs="Times New Roman"/>
          <w:sz w:val="20"/>
          <w:szCs w:val="20"/>
        </w:rPr>
        <w:t>Erika Daniels</w:t>
      </w:r>
    </w:p>
    <w:p w14:paraId="44578F3E" w14:textId="77777777" w:rsidR="00E33C31" w:rsidRPr="009259B0" w:rsidRDefault="003004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Unanimously Approved</w:t>
      </w:r>
    </w:p>
    <w:p w14:paraId="6E1F17E2" w14:textId="77777777"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</w:p>
    <w:p w14:paraId="39E43B8D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APPROVAL OF</w:t>
      </w:r>
      <w:r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MINUTES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03CD7335" w14:textId="77777777" w:rsidR="009259B0" w:rsidRDefault="00E33C31" w:rsidP="00E33C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Moved to Approve: </w:t>
      </w:r>
      <w:r w:rsidR="00960A81">
        <w:rPr>
          <w:rFonts w:ascii="Corbel" w:eastAsia="Times New Roman" w:hAnsi="Corbel" w:cs="Times New Roman"/>
          <w:sz w:val="20"/>
          <w:szCs w:val="20"/>
        </w:rPr>
        <w:t>Lori Heisler</w:t>
      </w:r>
    </w:p>
    <w:p w14:paraId="7BC969B4" w14:textId="77777777" w:rsidR="00F977A5" w:rsidRDefault="00E33C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Seconded:</w:t>
      </w:r>
      <w:r w:rsidR="00960A81">
        <w:rPr>
          <w:rFonts w:ascii="Corbel" w:eastAsia="Times New Roman" w:hAnsi="Corbel" w:cs="Times New Roman"/>
          <w:sz w:val="20"/>
          <w:szCs w:val="20"/>
        </w:rPr>
        <w:t xml:space="preserve"> Susan Andera</w:t>
      </w:r>
    </w:p>
    <w:p w14:paraId="78E91A18" w14:textId="77777777" w:rsidR="00960A81" w:rsidRDefault="00960A8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Unanimously Approved</w:t>
      </w:r>
    </w:p>
    <w:p w14:paraId="219B06BA" w14:textId="77777777"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535DD8B9" w14:textId="77777777"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50122A" w14:textId="77777777" w:rsidR="009259B0" w:rsidRPr="009259B0" w:rsidRDefault="009259B0" w:rsidP="00035AD6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64D5B0BE" w14:textId="77777777"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EA60E8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OLD BUSINESS</w:t>
      </w:r>
    </w:p>
    <w:p w14:paraId="5E949619" w14:textId="77777777" w:rsidR="007D35CC" w:rsidRDefault="007D35CC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054F13A1" w14:textId="77777777" w:rsidR="007D35CC" w:rsidRPr="00F92E4C" w:rsidRDefault="007D35CC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Role of BAPC in </w:t>
      </w:r>
      <w:r>
        <w:rPr>
          <w:rFonts w:ascii="Corbel" w:eastAsia="Times New Roman" w:hAnsi="Corbel" w:cs="Times New Roman"/>
          <w:b/>
          <w:sz w:val="20"/>
          <w:szCs w:val="20"/>
        </w:rPr>
        <w:t>C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ollege </w:t>
      </w:r>
      <w:r>
        <w:rPr>
          <w:rFonts w:ascii="Corbel" w:eastAsia="Times New Roman" w:hAnsi="Corbel" w:cs="Times New Roman"/>
          <w:b/>
          <w:sz w:val="20"/>
          <w:szCs w:val="20"/>
        </w:rPr>
        <w:t>f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 xml:space="preserve">aculty </w:t>
      </w:r>
      <w:r>
        <w:rPr>
          <w:rFonts w:ascii="Corbel" w:eastAsia="Times New Roman" w:hAnsi="Corbel" w:cs="Times New Roman"/>
          <w:b/>
          <w:sz w:val="20"/>
          <w:szCs w:val="20"/>
        </w:rPr>
        <w:t>g</w:t>
      </w:r>
      <w:r w:rsidRPr="00F92E4C">
        <w:rPr>
          <w:rFonts w:ascii="Corbel" w:eastAsia="Times New Roman" w:hAnsi="Corbel" w:cs="Times New Roman"/>
          <w:b/>
          <w:sz w:val="20"/>
          <w:szCs w:val="20"/>
        </w:rPr>
        <w:t>overnance</w:t>
      </w:r>
    </w:p>
    <w:p w14:paraId="45B0B319" w14:textId="77777777" w:rsidR="007D35CC" w:rsidRDefault="00960A81" w:rsidP="007D35CC">
      <w:pPr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Committee discussion of BAPC’s role:</w:t>
      </w:r>
    </w:p>
    <w:p w14:paraId="26D394FC" w14:textId="77777777" w:rsidR="00960A81" w:rsidRDefault="00960A81" w:rsidP="00960A81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Does BAPC have a role in EL?</w:t>
      </w:r>
    </w:p>
    <w:p w14:paraId="1E07454A" w14:textId="77777777" w:rsidR="00960A81" w:rsidRDefault="00960A81" w:rsidP="00960A81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Not directly, the programs should maintain their independence in creating their budget working with SSIBAC.</w:t>
      </w:r>
    </w:p>
    <w:p w14:paraId="17F9F523" w14:textId="77777777" w:rsidR="00960A81" w:rsidRDefault="00960A81" w:rsidP="00960A81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Possibly have a role in advising the Dean regarding the spending of EL profit share. </w:t>
      </w:r>
    </w:p>
    <w:p w14:paraId="6B3DFD9A" w14:textId="77777777" w:rsidR="00960A81" w:rsidRDefault="00960A81" w:rsidP="00960A81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Should BAPC have an active role in approving new </w:t>
      </w:r>
      <w:r w:rsidR="00F42604">
        <w:rPr>
          <w:rFonts w:ascii="Corbel" w:eastAsia="Times New Roman" w:hAnsi="Corbel" w:cs="Times New Roman"/>
          <w:sz w:val="20"/>
          <w:szCs w:val="20"/>
        </w:rPr>
        <w:t xml:space="preserve">and transitioning </w:t>
      </w:r>
      <w:r>
        <w:rPr>
          <w:rFonts w:ascii="Corbel" w:eastAsia="Times New Roman" w:hAnsi="Corbel" w:cs="Times New Roman"/>
          <w:sz w:val="20"/>
          <w:szCs w:val="20"/>
        </w:rPr>
        <w:t>programs?</w:t>
      </w:r>
    </w:p>
    <w:p w14:paraId="4436FE7F" w14:textId="77777777" w:rsidR="00960A81" w:rsidRDefault="00960A81" w:rsidP="00960A81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Committee agreed that BAPC should be involved at a review level when new academic programs are being submitted. </w:t>
      </w:r>
    </w:p>
    <w:p w14:paraId="0CCE2A3A" w14:textId="77777777" w:rsidR="00960A81" w:rsidRDefault="00960A81" w:rsidP="00960A81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Proposed language: “BAPC will </w:t>
      </w:r>
      <w:proofErr w:type="gramStart"/>
      <w:r>
        <w:rPr>
          <w:rFonts w:ascii="Corbel" w:eastAsia="Times New Roman" w:hAnsi="Corbel" w:cs="Times New Roman"/>
          <w:sz w:val="20"/>
          <w:szCs w:val="20"/>
        </w:rPr>
        <w:t xml:space="preserve">review </w:t>
      </w:r>
      <w:r w:rsidR="00F42604">
        <w:rPr>
          <w:rFonts w:ascii="Corbel" w:eastAsia="Times New Roman" w:hAnsi="Corbel" w:cs="Times New Roman"/>
          <w:sz w:val="20"/>
          <w:szCs w:val="20"/>
        </w:rPr>
        <w:t>,</w:t>
      </w:r>
      <w:proofErr w:type="gramEnd"/>
      <w:r w:rsidR="00F42604">
        <w:rPr>
          <w:rFonts w:ascii="Corbel" w:eastAsia="Times New Roman" w:hAnsi="Corbel" w:cs="Times New Roman"/>
          <w:sz w:val="20"/>
          <w:szCs w:val="20"/>
        </w:rPr>
        <w:t xml:space="preserve"> evaluate and provide recommendations regarding the </w:t>
      </w:r>
      <w:r>
        <w:rPr>
          <w:rFonts w:ascii="Corbel" w:eastAsia="Times New Roman" w:hAnsi="Corbel" w:cs="Times New Roman"/>
          <w:sz w:val="20"/>
          <w:szCs w:val="20"/>
        </w:rPr>
        <w:t>fiscal impact of new programs</w:t>
      </w:r>
      <w:r w:rsidR="00F42604">
        <w:rPr>
          <w:rFonts w:ascii="Corbel" w:eastAsia="Times New Roman" w:hAnsi="Corbel" w:cs="Times New Roman"/>
          <w:sz w:val="20"/>
          <w:szCs w:val="20"/>
        </w:rPr>
        <w:t xml:space="preserve"> and transition of programs from EL to Stateside</w:t>
      </w:r>
      <w:r>
        <w:rPr>
          <w:rFonts w:ascii="Corbel" w:eastAsia="Times New Roman" w:hAnsi="Corbel" w:cs="Times New Roman"/>
          <w:sz w:val="20"/>
          <w:szCs w:val="20"/>
        </w:rPr>
        <w:t xml:space="preserve"> in the </w:t>
      </w:r>
      <w:r w:rsidR="00F42604">
        <w:rPr>
          <w:rFonts w:ascii="Corbel" w:eastAsia="Times New Roman" w:hAnsi="Corbel" w:cs="Times New Roman"/>
          <w:sz w:val="20"/>
          <w:szCs w:val="20"/>
        </w:rPr>
        <w:t>c</w:t>
      </w:r>
      <w:r>
        <w:rPr>
          <w:rFonts w:ascii="Corbel" w:eastAsia="Times New Roman" w:hAnsi="Corbel" w:cs="Times New Roman"/>
          <w:sz w:val="20"/>
          <w:szCs w:val="20"/>
        </w:rPr>
        <w:t>ollege.”</w:t>
      </w:r>
    </w:p>
    <w:p w14:paraId="5C36AF9C" w14:textId="77777777" w:rsidR="00F42604" w:rsidRDefault="00C276AA" w:rsidP="00F42604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Removed language regarding hiring faculty and staff.</w:t>
      </w:r>
    </w:p>
    <w:p w14:paraId="38FBEAE2" w14:textId="77777777" w:rsidR="00C276AA" w:rsidRDefault="00C276AA" w:rsidP="00F42604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Comparison of university BLP language</w:t>
      </w:r>
    </w:p>
    <w:p w14:paraId="336EB991" w14:textId="77777777" w:rsidR="00C276AA" w:rsidRDefault="00C276AA" w:rsidP="00C276AA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lastRenderedPageBreak/>
        <w:t>Added “BAPC will represent the faculty, staff, and students in advising the Dean on broader questions of long-range CEH</w:t>
      </w:r>
      <w:r w:rsidR="0075484D">
        <w:rPr>
          <w:rFonts w:ascii="Corbel" w:eastAsia="Times New Roman" w:hAnsi="Corbel" w:cs="Times New Roman"/>
          <w:sz w:val="20"/>
          <w:szCs w:val="20"/>
        </w:rPr>
        <w:t>H</w:t>
      </w:r>
      <w:r>
        <w:rPr>
          <w:rFonts w:ascii="Corbel" w:eastAsia="Times New Roman" w:hAnsi="Corbel" w:cs="Times New Roman"/>
          <w:sz w:val="20"/>
          <w:szCs w:val="20"/>
        </w:rPr>
        <w:t>S development.”</w:t>
      </w:r>
    </w:p>
    <w:p w14:paraId="39D1C4DF" w14:textId="77777777" w:rsidR="00C276AA" w:rsidRDefault="00C276AA" w:rsidP="00C276AA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Student member</w:t>
      </w:r>
    </w:p>
    <w:p w14:paraId="3F7A66A5" w14:textId="77777777" w:rsidR="00C276AA" w:rsidRDefault="00C276AA" w:rsidP="00C276AA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Added one ex-officio student </w:t>
      </w:r>
      <w:proofErr w:type="spellStart"/>
      <w:proofErr w:type="gramStart"/>
      <w:r>
        <w:rPr>
          <w:rFonts w:ascii="Corbel" w:eastAsia="Times New Roman" w:hAnsi="Corbel" w:cs="Times New Roman"/>
          <w:sz w:val="20"/>
          <w:szCs w:val="20"/>
        </w:rPr>
        <w:t>non voting</w:t>
      </w:r>
      <w:proofErr w:type="spellEnd"/>
      <w:proofErr w:type="gramEnd"/>
      <w:r>
        <w:rPr>
          <w:rFonts w:ascii="Corbel" w:eastAsia="Times New Roman" w:hAnsi="Corbel" w:cs="Times New Roman"/>
          <w:sz w:val="20"/>
          <w:szCs w:val="20"/>
        </w:rPr>
        <w:t xml:space="preserve"> member.</w:t>
      </w:r>
    </w:p>
    <w:p w14:paraId="55C0944B" w14:textId="77777777" w:rsidR="00C276AA" w:rsidRDefault="00C276AA" w:rsidP="00C276AA">
      <w:pPr>
        <w:numPr>
          <w:ilvl w:val="3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Committee decided a student can be privy to the discussions and information provided.</w:t>
      </w:r>
    </w:p>
    <w:p w14:paraId="5805DE9B" w14:textId="77777777" w:rsidR="00AF0973" w:rsidRDefault="00AF0973" w:rsidP="00AF0973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Lecturer participation</w:t>
      </w:r>
    </w:p>
    <w:p w14:paraId="7439C695" w14:textId="77777777" w:rsidR="00AF0973" w:rsidRDefault="00AF0973" w:rsidP="00AF0973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Suggested the bylaws should clarify the seats on BAPC are tenure track and then another seat should be designated </w:t>
      </w:r>
      <w:r w:rsidR="007B2DB5">
        <w:rPr>
          <w:rFonts w:ascii="Corbel" w:eastAsia="Times New Roman" w:hAnsi="Corbel" w:cs="Times New Roman"/>
          <w:sz w:val="20"/>
          <w:szCs w:val="20"/>
        </w:rPr>
        <w:t>as at-large lecturer</w:t>
      </w:r>
      <w:r>
        <w:rPr>
          <w:rFonts w:ascii="Corbel" w:eastAsia="Times New Roman" w:hAnsi="Corbel" w:cs="Times New Roman"/>
          <w:sz w:val="20"/>
          <w:szCs w:val="20"/>
        </w:rPr>
        <w:t xml:space="preserve">. </w:t>
      </w:r>
    </w:p>
    <w:p w14:paraId="67844002" w14:textId="77777777" w:rsidR="00C276AA" w:rsidRDefault="00C276AA" w:rsidP="00C276AA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BAPC’s role in three year rolling plan</w:t>
      </w:r>
    </w:p>
    <w:p w14:paraId="57986C8F" w14:textId="77777777" w:rsidR="00C276AA" w:rsidRDefault="00C276AA" w:rsidP="00C276AA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Discussion covered whether BAPC should merely ‘rubberstamp’ what is received from the units or should it actively participate in the prioritization of the requests.</w:t>
      </w:r>
    </w:p>
    <w:p w14:paraId="0D899001" w14:textId="77777777" w:rsidR="00C276AA" w:rsidRDefault="00C276AA" w:rsidP="00C276AA">
      <w:pPr>
        <w:numPr>
          <w:ilvl w:val="3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Previously BAPC combined the units into a college narrative and assist</w:t>
      </w:r>
      <w:r w:rsidR="0075484D">
        <w:rPr>
          <w:rFonts w:ascii="Corbel" w:eastAsia="Times New Roman" w:hAnsi="Corbel" w:cs="Times New Roman"/>
          <w:sz w:val="20"/>
          <w:szCs w:val="20"/>
        </w:rPr>
        <w:t xml:space="preserve">ed </w:t>
      </w:r>
      <w:r>
        <w:rPr>
          <w:rFonts w:ascii="Corbel" w:eastAsia="Times New Roman" w:hAnsi="Corbel" w:cs="Times New Roman"/>
          <w:sz w:val="20"/>
          <w:szCs w:val="20"/>
        </w:rPr>
        <w:t>in placing requests in a hierarchy</w:t>
      </w:r>
      <w:r w:rsidR="0075484D">
        <w:rPr>
          <w:rFonts w:ascii="Corbel" w:eastAsia="Times New Roman" w:hAnsi="Corbel" w:cs="Times New Roman"/>
          <w:sz w:val="20"/>
          <w:szCs w:val="20"/>
        </w:rPr>
        <w:t xml:space="preserve"> that the Dean reviewed.</w:t>
      </w:r>
    </w:p>
    <w:p w14:paraId="716638F9" w14:textId="77777777" w:rsidR="0075484D" w:rsidRDefault="0075484D" w:rsidP="0075484D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Proposed language focused BAPC’s role to receiving the plans, reviewing them, and making recommendations to the Dean. </w:t>
      </w:r>
    </w:p>
    <w:p w14:paraId="79A494A6" w14:textId="77777777" w:rsidR="0075484D" w:rsidRDefault="0075484D" w:rsidP="0075484D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BAPC’s consultation with Dean if final request is incongruous with recommendations.</w:t>
      </w:r>
    </w:p>
    <w:p w14:paraId="39E7AF99" w14:textId="77777777" w:rsidR="0075484D" w:rsidRDefault="00A12B4A" w:rsidP="0075484D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Extensive discussion regarding any further role BAPC would have if the Dean’s Office decision is different than recommended.</w:t>
      </w:r>
    </w:p>
    <w:p w14:paraId="08484DD6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58DEC8A2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NEW BUSINESS</w:t>
      </w:r>
    </w:p>
    <w:p w14:paraId="75C3CA09" w14:textId="77777777" w:rsidR="00F977A5" w:rsidRDefault="00F977A5" w:rsidP="007D35CC">
      <w:p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732ABDA4" w14:textId="77777777" w:rsidR="00960A81" w:rsidRDefault="00960A81" w:rsidP="00F977A5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>BLP Update</w:t>
      </w:r>
      <w:r w:rsidR="00A12B4A">
        <w:rPr>
          <w:rFonts w:ascii="Corbel" w:eastAsia="Times New Roman" w:hAnsi="Corbel" w:cs="Times New Roman"/>
          <w:b/>
          <w:sz w:val="20"/>
          <w:szCs w:val="20"/>
        </w:rPr>
        <w:tab/>
      </w:r>
      <w:r w:rsidR="00A12B4A">
        <w:rPr>
          <w:rFonts w:ascii="Corbel" w:eastAsia="Times New Roman" w:hAnsi="Corbel" w:cs="Times New Roman"/>
          <w:b/>
          <w:sz w:val="20"/>
          <w:szCs w:val="20"/>
        </w:rPr>
        <w:tab/>
      </w:r>
      <w:r w:rsidR="00A12B4A">
        <w:rPr>
          <w:rFonts w:ascii="Corbel" w:eastAsia="Times New Roman" w:hAnsi="Corbel" w:cs="Times New Roman"/>
          <w:b/>
          <w:sz w:val="20"/>
          <w:szCs w:val="20"/>
        </w:rPr>
        <w:tab/>
      </w:r>
      <w:r w:rsidR="00A12B4A">
        <w:rPr>
          <w:rFonts w:ascii="Corbel" w:eastAsia="Times New Roman" w:hAnsi="Corbel" w:cs="Times New Roman"/>
          <w:b/>
          <w:sz w:val="20"/>
          <w:szCs w:val="20"/>
        </w:rPr>
        <w:tab/>
      </w:r>
      <w:r w:rsidR="00A12B4A">
        <w:rPr>
          <w:rFonts w:ascii="Corbel" w:eastAsia="Times New Roman" w:hAnsi="Corbel" w:cs="Times New Roman"/>
          <w:b/>
          <w:sz w:val="20"/>
          <w:szCs w:val="20"/>
        </w:rPr>
        <w:tab/>
      </w:r>
      <w:r w:rsidR="00A12B4A">
        <w:rPr>
          <w:rFonts w:ascii="Corbel" w:eastAsia="Times New Roman" w:hAnsi="Corbel" w:cs="Times New Roman"/>
          <w:b/>
          <w:sz w:val="20"/>
          <w:szCs w:val="20"/>
        </w:rPr>
        <w:tab/>
      </w:r>
      <w:r w:rsidR="00A12B4A">
        <w:rPr>
          <w:rFonts w:ascii="Corbel" w:eastAsia="Times New Roman" w:hAnsi="Corbel" w:cs="Times New Roman"/>
          <w:b/>
          <w:sz w:val="20"/>
          <w:szCs w:val="20"/>
        </w:rPr>
        <w:tab/>
      </w:r>
      <w:r w:rsidR="00A12B4A">
        <w:rPr>
          <w:rFonts w:ascii="Corbel" w:eastAsia="Times New Roman" w:hAnsi="Corbel" w:cs="Times New Roman"/>
          <w:b/>
          <w:sz w:val="20"/>
          <w:szCs w:val="20"/>
        </w:rPr>
        <w:tab/>
      </w:r>
      <w:r w:rsidR="00A12B4A">
        <w:rPr>
          <w:rFonts w:ascii="Corbel" w:eastAsia="Times New Roman" w:hAnsi="Corbel" w:cs="Times New Roman"/>
          <w:b/>
          <w:sz w:val="20"/>
          <w:szCs w:val="20"/>
        </w:rPr>
        <w:tab/>
      </w:r>
      <w:r w:rsidR="00A12B4A">
        <w:rPr>
          <w:rFonts w:ascii="Corbel" w:eastAsia="Times New Roman" w:hAnsi="Corbel" w:cs="Times New Roman"/>
          <w:b/>
          <w:sz w:val="20"/>
          <w:szCs w:val="20"/>
        </w:rPr>
        <w:tab/>
        <w:t xml:space="preserve">           Lori Heisler</w:t>
      </w:r>
    </w:p>
    <w:p w14:paraId="49BA3EE1" w14:textId="11BBDF3D" w:rsidR="00960A81" w:rsidRPr="00A12B4A" w:rsidRDefault="00A12B4A" w:rsidP="00960A8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BLP would like additional input with the university budget. As a result, they are doing a review of </w:t>
      </w:r>
      <w:r w:rsidR="008D3951">
        <w:rPr>
          <w:rFonts w:ascii="Corbel" w:eastAsia="Times New Roman" w:hAnsi="Corbel" w:cs="Times New Roman"/>
          <w:sz w:val="20"/>
          <w:szCs w:val="20"/>
        </w:rPr>
        <w:t xml:space="preserve">the implementation of </w:t>
      </w:r>
      <w:r>
        <w:rPr>
          <w:rFonts w:ascii="Corbel" w:eastAsia="Times New Roman" w:hAnsi="Corbel" w:cs="Times New Roman"/>
          <w:sz w:val="20"/>
          <w:szCs w:val="20"/>
        </w:rPr>
        <w:t xml:space="preserve">their charge. </w:t>
      </w:r>
    </w:p>
    <w:p w14:paraId="090B12C9" w14:textId="68EE6AF2" w:rsidR="00A12B4A" w:rsidRPr="00DF3344" w:rsidRDefault="00A12B4A" w:rsidP="00960A8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With the shifting financial landscape (less money) BLP wants greater detail on the impact of new and changing programs, not only short term, but also </w:t>
      </w:r>
      <w:proofErr w:type="gramStart"/>
      <w:r>
        <w:rPr>
          <w:rFonts w:ascii="Corbel" w:eastAsia="Times New Roman" w:hAnsi="Corbel" w:cs="Times New Roman"/>
          <w:sz w:val="20"/>
          <w:szCs w:val="20"/>
        </w:rPr>
        <w:t>long term</w:t>
      </w:r>
      <w:proofErr w:type="gramEnd"/>
      <w:r>
        <w:rPr>
          <w:rFonts w:ascii="Corbel" w:eastAsia="Times New Roman" w:hAnsi="Corbel" w:cs="Times New Roman"/>
          <w:sz w:val="20"/>
          <w:szCs w:val="20"/>
        </w:rPr>
        <w:t xml:space="preserve"> ramifications. </w:t>
      </w:r>
      <w:r w:rsidR="008D3951">
        <w:rPr>
          <w:rFonts w:ascii="Corbel" w:eastAsia="Times New Roman" w:hAnsi="Corbel" w:cs="Times New Roman"/>
          <w:sz w:val="20"/>
          <w:szCs w:val="20"/>
        </w:rPr>
        <w:t>P</w:t>
      </w:r>
      <w:bookmarkStart w:id="0" w:name="_GoBack"/>
      <w:bookmarkEnd w:id="0"/>
      <w:r>
        <w:rPr>
          <w:rFonts w:ascii="Corbel" w:eastAsia="Times New Roman" w:hAnsi="Corbel" w:cs="Times New Roman"/>
          <w:sz w:val="20"/>
          <w:szCs w:val="20"/>
        </w:rPr>
        <w:t xml:space="preserve">rogram review is on hiatus. </w:t>
      </w:r>
    </w:p>
    <w:p w14:paraId="08DC62B8" w14:textId="77777777" w:rsidR="00DF3344" w:rsidRPr="00960A81" w:rsidRDefault="00DF3344" w:rsidP="00960A8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Due to the above, reviewing our charge is fortuitously timed.</w:t>
      </w:r>
    </w:p>
    <w:p w14:paraId="09C3DB14" w14:textId="77777777" w:rsidR="00F977A5" w:rsidRPr="00F92E4C" w:rsidRDefault="007D35CC" w:rsidP="00F977A5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>
        <w:rPr>
          <w:rFonts w:ascii="Corbel" w:eastAsia="Times New Roman" w:hAnsi="Corbel" w:cs="Times New Roman"/>
          <w:b/>
          <w:sz w:val="20"/>
          <w:szCs w:val="20"/>
        </w:rPr>
        <w:t>Prioritizing discretionary funding</w:t>
      </w:r>
    </w:p>
    <w:p w14:paraId="39B84484" w14:textId="77777777" w:rsidR="00F977A5" w:rsidRDefault="007D35CC" w:rsidP="00F977A5">
      <w:pPr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Report from </w:t>
      </w:r>
      <w:r w:rsidR="00304F9B">
        <w:rPr>
          <w:rFonts w:ascii="Corbel" w:eastAsia="Times New Roman" w:hAnsi="Corbel" w:cs="Times New Roman"/>
          <w:sz w:val="20"/>
          <w:szCs w:val="20"/>
        </w:rPr>
        <w:t>units</w:t>
      </w:r>
      <w:r w:rsidR="00DF3344">
        <w:rPr>
          <w:rFonts w:ascii="Corbel" w:eastAsia="Times New Roman" w:hAnsi="Corbel" w:cs="Times New Roman"/>
          <w:sz w:val="20"/>
          <w:szCs w:val="20"/>
        </w:rPr>
        <w:t xml:space="preserve"> regarding the spending slide from CCC meeting</w:t>
      </w:r>
    </w:p>
    <w:p w14:paraId="6D2942E8" w14:textId="77777777" w:rsidR="00DF3344" w:rsidRDefault="00DF3344" w:rsidP="00DF3344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proofErr w:type="spellStart"/>
      <w:r>
        <w:rPr>
          <w:rFonts w:ascii="Corbel" w:eastAsia="Times New Roman" w:hAnsi="Corbel" w:cs="Times New Roman"/>
          <w:sz w:val="20"/>
          <w:szCs w:val="20"/>
        </w:rPr>
        <w:t>SoE</w:t>
      </w:r>
      <w:proofErr w:type="spellEnd"/>
    </w:p>
    <w:p w14:paraId="62F8BF02" w14:textId="77777777" w:rsidR="00DF3344" w:rsidRDefault="00DF3344" w:rsidP="00DF3344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Will be reviewed at next </w:t>
      </w:r>
      <w:r w:rsidR="00AF0973">
        <w:rPr>
          <w:rFonts w:ascii="Corbel" w:eastAsia="Times New Roman" w:hAnsi="Corbel" w:cs="Times New Roman"/>
          <w:sz w:val="20"/>
          <w:szCs w:val="20"/>
        </w:rPr>
        <w:t xml:space="preserve">internal </w:t>
      </w:r>
      <w:r>
        <w:rPr>
          <w:rFonts w:ascii="Corbel" w:eastAsia="Times New Roman" w:hAnsi="Corbel" w:cs="Times New Roman"/>
          <w:sz w:val="20"/>
          <w:szCs w:val="20"/>
        </w:rPr>
        <w:t>meeting due to timing</w:t>
      </w:r>
      <w:r w:rsidR="007B2DB5">
        <w:rPr>
          <w:rFonts w:ascii="Corbel" w:eastAsia="Times New Roman" w:hAnsi="Corbel" w:cs="Times New Roman"/>
          <w:sz w:val="20"/>
          <w:szCs w:val="20"/>
        </w:rPr>
        <w:t xml:space="preserve"> issues</w:t>
      </w:r>
      <w:r w:rsidR="00AF0973">
        <w:rPr>
          <w:rFonts w:ascii="Corbel" w:eastAsia="Times New Roman" w:hAnsi="Corbel" w:cs="Times New Roman"/>
          <w:sz w:val="20"/>
          <w:szCs w:val="20"/>
        </w:rPr>
        <w:t>.</w:t>
      </w:r>
    </w:p>
    <w:p w14:paraId="7BC48BF6" w14:textId="77777777" w:rsidR="00AF0973" w:rsidRDefault="00AF0973" w:rsidP="00AF0973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SLP</w:t>
      </w:r>
    </w:p>
    <w:p w14:paraId="3E3A4D36" w14:textId="77777777" w:rsidR="00AF0973" w:rsidRDefault="00AF0973" w:rsidP="00AF0973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Lecturers felt it was unfair they had to apply competitively for funding while other groups didn’t need to apply.</w:t>
      </w:r>
    </w:p>
    <w:p w14:paraId="5DB0D95F" w14:textId="77777777" w:rsidR="00AF0973" w:rsidRDefault="00AF0973" w:rsidP="00AF0973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SoN</w:t>
      </w:r>
    </w:p>
    <w:p w14:paraId="648FF9A9" w14:textId="77777777" w:rsidR="00AF0973" w:rsidRDefault="00AF0973" w:rsidP="00AF0973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Lecturers felt the same as SLP.</w:t>
      </w:r>
    </w:p>
    <w:p w14:paraId="0269B4AC" w14:textId="77777777" w:rsidR="00AF0973" w:rsidRDefault="00AF0973" w:rsidP="00AF0973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HD</w:t>
      </w:r>
    </w:p>
    <w:p w14:paraId="2C44C9A8" w14:textId="77777777" w:rsidR="00AF0973" w:rsidRDefault="00AF0973" w:rsidP="00AF0973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Tenure Track felt the allocations of professional development was too small. </w:t>
      </w:r>
    </w:p>
    <w:p w14:paraId="65F8FB16" w14:textId="77777777" w:rsidR="00AF0973" w:rsidRDefault="00AF0973" w:rsidP="00AF0973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Majority of lecturers felt funding was adequate as they had opportunities elsewhere.</w:t>
      </w:r>
    </w:p>
    <w:p w14:paraId="1BC56FA8" w14:textId="77777777" w:rsidR="007B2DB5" w:rsidRDefault="007B2DB5" w:rsidP="007B2DB5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PH</w:t>
      </w:r>
    </w:p>
    <w:p w14:paraId="005952C2" w14:textId="77777777" w:rsidR="007B2DB5" w:rsidRDefault="007B2DB5" w:rsidP="007B2DB5">
      <w:pPr>
        <w:numPr>
          <w:ilvl w:val="2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Nothing to report. Will be brought up at next internal meeting.</w:t>
      </w:r>
    </w:p>
    <w:p w14:paraId="7DC87DF7" w14:textId="77777777" w:rsidR="007B2DB5" w:rsidRDefault="007B2DB5" w:rsidP="007B2DB5">
      <w:pPr>
        <w:numPr>
          <w:ilvl w:val="1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Could faculty donate funds they don’t need to others or a general pool?</w:t>
      </w:r>
    </w:p>
    <w:p w14:paraId="0F95745B" w14:textId="77777777" w:rsidR="007B2DB5" w:rsidRPr="007B2DB5" w:rsidRDefault="007B2DB5" w:rsidP="007B2DB5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  <w:r w:rsidRPr="007B2DB5">
        <w:rPr>
          <w:rFonts w:ascii="Corbel" w:eastAsia="Times New Roman" w:hAnsi="Corbel" w:cs="Times New Roman"/>
          <w:b/>
          <w:sz w:val="20"/>
          <w:szCs w:val="20"/>
        </w:rPr>
        <w:t>Action Items</w:t>
      </w:r>
    </w:p>
    <w:p w14:paraId="739D8014" w14:textId="77777777" w:rsidR="007B2DB5" w:rsidRPr="007B2DB5" w:rsidRDefault="007B2DB5" w:rsidP="007B2DB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Dr. Daniels will raise the issue of voting participation and lecturer seat on BAPC at tomorrow’s CCC meeting.</w:t>
      </w:r>
    </w:p>
    <w:p w14:paraId="7C4761DE" w14:textId="77777777" w:rsidR="00F977A5" w:rsidRPr="007B2DB5" w:rsidRDefault="007B2DB5" w:rsidP="00F977A5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  <w:r w:rsidRPr="007B2DB5">
        <w:rPr>
          <w:rFonts w:ascii="Corbel" w:eastAsia="Times New Roman" w:hAnsi="Corbel" w:cs="Times New Roman"/>
          <w:b/>
          <w:bCs/>
          <w:sz w:val="20"/>
          <w:szCs w:val="20"/>
        </w:rPr>
        <w:t>FUTURE ITEMS</w:t>
      </w:r>
    </w:p>
    <w:p w14:paraId="59828359" w14:textId="77777777" w:rsidR="007B2DB5" w:rsidRDefault="007B2DB5" w:rsidP="007B2DB5">
      <w:pPr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Further review of remaining bylaw text will be discussed next meeting. </w:t>
      </w:r>
    </w:p>
    <w:p w14:paraId="7EF5D75A" w14:textId="77777777" w:rsidR="007B2DB5" w:rsidRDefault="007B2DB5" w:rsidP="007B2DB5">
      <w:pPr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Discussion of </w:t>
      </w:r>
      <w:proofErr w:type="gramStart"/>
      <w:r>
        <w:rPr>
          <w:rFonts w:ascii="Corbel" w:eastAsia="Times New Roman" w:hAnsi="Corbel" w:cs="Times New Roman"/>
          <w:sz w:val="20"/>
          <w:szCs w:val="20"/>
        </w:rPr>
        <w:t>decision making</w:t>
      </w:r>
      <w:proofErr w:type="gramEnd"/>
      <w:r>
        <w:rPr>
          <w:rFonts w:ascii="Corbel" w:eastAsia="Times New Roman" w:hAnsi="Corbel" w:cs="Times New Roman"/>
          <w:sz w:val="20"/>
          <w:szCs w:val="20"/>
        </w:rPr>
        <w:t xml:space="preserve"> paradigm for establishing </w:t>
      </w:r>
      <w:r w:rsidR="00612BB7">
        <w:rPr>
          <w:rFonts w:ascii="Corbel" w:eastAsia="Times New Roman" w:hAnsi="Corbel" w:cs="Times New Roman"/>
          <w:sz w:val="20"/>
          <w:szCs w:val="20"/>
        </w:rPr>
        <w:t>budget priorities in rolling plan.</w:t>
      </w:r>
    </w:p>
    <w:p w14:paraId="385398B9" w14:textId="77777777" w:rsidR="00FB64FC" w:rsidRPr="007B2DB5" w:rsidRDefault="00612BB7" w:rsidP="007B2DB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lastRenderedPageBreak/>
        <w:t>Feedback from the President’s Listening and Learning Tour.</w:t>
      </w:r>
    </w:p>
    <w:p w14:paraId="7A16C2F3" w14:textId="77777777" w:rsidR="0001643D" w:rsidRDefault="0001643D" w:rsidP="002C1EF1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5641EAFF" w14:textId="77777777" w:rsidR="007B2DB5" w:rsidRDefault="007B2DB5" w:rsidP="002C1EF1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39E12941" w14:textId="77777777" w:rsidR="00612BB7" w:rsidRPr="00CA2B1F" w:rsidRDefault="002C1EF1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Adjournment:</w:t>
      </w:r>
      <w:r w:rsidR="00DB6793">
        <w:rPr>
          <w:rFonts w:ascii="Corbel" w:eastAsia="Times New Roman" w:hAnsi="Corbel" w:cs="Times New Roman"/>
          <w:sz w:val="20"/>
          <w:szCs w:val="20"/>
        </w:rPr>
        <w:t xml:space="preserve"> 1:30pm</w:t>
      </w:r>
    </w:p>
    <w:sectPr w:rsidR="00612BB7" w:rsidRPr="00CA2B1F" w:rsidSect="00F977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0CF3" w14:textId="77777777" w:rsidR="00782FE6" w:rsidRDefault="00782FE6" w:rsidP="009259B0">
      <w:pPr>
        <w:spacing w:after="0" w:line="240" w:lineRule="auto"/>
      </w:pPr>
      <w:r>
        <w:separator/>
      </w:r>
    </w:p>
  </w:endnote>
  <w:endnote w:type="continuationSeparator" w:id="0">
    <w:p w14:paraId="59273EE8" w14:textId="77777777" w:rsidR="00782FE6" w:rsidRDefault="00782FE6" w:rsidP="0092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61BF" w14:textId="77777777" w:rsidR="00612BB7" w:rsidRDefault="00612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F6BA" w14:textId="77777777" w:rsidR="00612BB7" w:rsidRDefault="00612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D29B" w14:textId="77777777" w:rsidR="00612BB7" w:rsidRDefault="00612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7E183" w14:textId="77777777" w:rsidR="00782FE6" w:rsidRDefault="00782FE6" w:rsidP="009259B0">
      <w:pPr>
        <w:spacing w:after="0" w:line="240" w:lineRule="auto"/>
      </w:pPr>
      <w:r>
        <w:separator/>
      </w:r>
    </w:p>
  </w:footnote>
  <w:footnote w:type="continuationSeparator" w:id="0">
    <w:p w14:paraId="429CE4EC" w14:textId="77777777" w:rsidR="00782FE6" w:rsidRDefault="00782FE6" w:rsidP="0092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9AD8" w14:textId="77777777" w:rsidR="00612BB7" w:rsidRDefault="00612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E77A" w14:textId="77777777" w:rsidR="00612BB7" w:rsidRDefault="00612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D844" w14:textId="77777777" w:rsidR="00612BB7" w:rsidRDefault="00612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AAC"/>
    <w:multiLevelType w:val="hybridMultilevel"/>
    <w:tmpl w:val="8570B8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AE333C"/>
    <w:multiLevelType w:val="multilevel"/>
    <w:tmpl w:val="84F2A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7E040B"/>
    <w:multiLevelType w:val="multilevel"/>
    <w:tmpl w:val="8CA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83684"/>
    <w:multiLevelType w:val="multilevel"/>
    <w:tmpl w:val="421CB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BF5A3E"/>
    <w:multiLevelType w:val="multilevel"/>
    <w:tmpl w:val="8AEAB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34A34"/>
    <w:multiLevelType w:val="multilevel"/>
    <w:tmpl w:val="DF7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B4782"/>
    <w:multiLevelType w:val="multilevel"/>
    <w:tmpl w:val="0722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6FD2B6D"/>
    <w:multiLevelType w:val="hybridMultilevel"/>
    <w:tmpl w:val="4C8E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645C9"/>
    <w:multiLevelType w:val="hybridMultilevel"/>
    <w:tmpl w:val="54B6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20015"/>
    <w:multiLevelType w:val="hybridMultilevel"/>
    <w:tmpl w:val="CBDAF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D493D06"/>
    <w:multiLevelType w:val="multilevel"/>
    <w:tmpl w:val="97A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0"/>
    <w:rsid w:val="0001643D"/>
    <w:rsid w:val="00020FDE"/>
    <w:rsid w:val="00035AD6"/>
    <w:rsid w:val="00044F3E"/>
    <w:rsid w:val="0013394A"/>
    <w:rsid w:val="00155F6A"/>
    <w:rsid w:val="0024690B"/>
    <w:rsid w:val="0027070B"/>
    <w:rsid w:val="002C1EF1"/>
    <w:rsid w:val="002D5F0E"/>
    <w:rsid w:val="00300431"/>
    <w:rsid w:val="00304F9B"/>
    <w:rsid w:val="00433F3D"/>
    <w:rsid w:val="00453F62"/>
    <w:rsid w:val="004744A3"/>
    <w:rsid w:val="00612BB7"/>
    <w:rsid w:val="00633883"/>
    <w:rsid w:val="006C52FE"/>
    <w:rsid w:val="00707CCF"/>
    <w:rsid w:val="0075484D"/>
    <w:rsid w:val="00780F61"/>
    <w:rsid w:val="00782FE6"/>
    <w:rsid w:val="007B2DB5"/>
    <w:rsid w:val="007D35CC"/>
    <w:rsid w:val="007E7655"/>
    <w:rsid w:val="008122C1"/>
    <w:rsid w:val="00826E0B"/>
    <w:rsid w:val="00871A3B"/>
    <w:rsid w:val="00896A7F"/>
    <w:rsid w:val="008D3951"/>
    <w:rsid w:val="0091441E"/>
    <w:rsid w:val="009259B0"/>
    <w:rsid w:val="00960A81"/>
    <w:rsid w:val="00A12B4A"/>
    <w:rsid w:val="00AF0973"/>
    <w:rsid w:val="00BC5096"/>
    <w:rsid w:val="00C276AA"/>
    <w:rsid w:val="00CA2B1F"/>
    <w:rsid w:val="00D0457C"/>
    <w:rsid w:val="00D577DD"/>
    <w:rsid w:val="00D613E9"/>
    <w:rsid w:val="00DB6793"/>
    <w:rsid w:val="00DF3344"/>
    <w:rsid w:val="00DF4F41"/>
    <w:rsid w:val="00E33C31"/>
    <w:rsid w:val="00E61901"/>
    <w:rsid w:val="00EB06B9"/>
    <w:rsid w:val="00F42604"/>
    <w:rsid w:val="00F80CEF"/>
    <w:rsid w:val="00F92E4C"/>
    <w:rsid w:val="00F977A5"/>
    <w:rsid w:val="00F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F62D"/>
  <w15:chartTrackingRefBased/>
  <w15:docId w15:val="{96449400-CC82-46FE-91BD-57D7FAC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9B0"/>
  </w:style>
  <w:style w:type="character" w:customStyle="1" w:styleId="eop">
    <w:name w:val="eop"/>
    <w:basedOn w:val="DefaultParagraphFont"/>
    <w:rsid w:val="009259B0"/>
  </w:style>
  <w:style w:type="paragraph" w:styleId="ListParagraph">
    <w:name w:val="List Paragraph"/>
    <w:basedOn w:val="Normal"/>
    <w:uiPriority w:val="34"/>
    <w:qFormat/>
    <w:rsid w:val="00E33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DE"/>
  </w:style>
  <w:style w:type="paragraph" w:styleId="Footer">
    <w:name w:val="footer"/>
    <w:basedOn w:val="Normal"/>
    <w:link w:val="Foot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DE"/>
  </w:style>
  <w:style w:type="character" w:styleId="Hyperlink">
    <w:name w:val="Hyperlink"/>
    <w:basedOn w:val="DefaultParagraphFont"/>
    <w:uiPriority w:val="99"/>
    <w:unhideWhenUsed/>
    <w:rsid w:val="0063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3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615F-E24D-407D-9DB3-8769A734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Andera</dc:creator>
  <cp:keywords/>
  <dc:description/>
  <cp:lastModifiedBy>Malachi Harper</cp:lastModifiedBy>
  <cp:revision>4</cp:revision>
  <cp:lastPrinted>2019-09-17T18:58:00Z</cp:lastPrinted>
  <dcterms:created xsi:type="dcterms:W3CDTF">2019-09-17T19:49:00Z</dcterms:created>
  <dcterms:modified xsi:type="dcterms:W3CDTF">2019-10-01T18:20:00Z</dcterms:modified>
</cp:coreProperties>
</file>