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40E" w:rsidRPr="00214979" w:rsidRDefault="00890223" w:rsidP="0066340E">
      <w:pPr>
        <w:rPr>
          <w:sz w:val="24"/>
        </w:rPr>
      </w:pPr>
      <w:r w:rsidRPr="00214979">
        <w:rPr>
          <w:noProof/>
          <w:sz w:val="32"/>
          <w:lang w:eastAsia="en-US"/>
        </w:rPr>
        <mc:AlternateContent>
          <mc:Choice Requires="wps">
            <w:drawing>
              <wp:anchor distT="0" distB="0" distL="114300" distR="114300" simplePos="0" relativeHeight="251659264" behindDoc="0" locked="0" layoutInCell="1" allowOverlap="1" wp14:anchorId="01B533D4" wp14:editId="1F91FD3F">
                <wp:simplePos x="0" y="0"/>
                <wp:positionH relativeFrom="column">
                  <wp:posOffset>19050</wp:posOffset>
                </wp:positionH>
                <wp:positionV relativeFrom="paragraph">
                  <wp:posOffset>1543051</wp:posOffset>
                </wp:positionV>
                <wp:extent cx="6153150" cy="6477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647700"/>
                        </a:xfrm>
                        <a:prstGeom prst="rect">
                          <a:avLst/>
                        </a:prstGeom>
                        <a:solidFill>
                          <a:srgbClr val="FFFFFF"/>
                        </a:solidFill>
                        <a:ln w="9525">
                          <a:solidFill>
                            <a:srgbClr val="000000"/>
                          </a:solidFill>
                          <a:miter lim="800000"/>
                          <a:headEnd/>
                          <a:tailEnd/>
                        </a:ln>
                      </wps:spPr>
                      <wps:txbx>
                        <w:txbxContent>
                          <w:p w:rsidR="0066340E" w:rsidRDefault="001E1C2F" w:rsidP="0066340E">
                            <w:r>
                              <w:t>I</w:t>
                            </w:r>
                            <w:r w:rsidRPr="001E1C2F">
                              <w:rPr>
                                <w:sz w:val="20"/>
                                <w:szCs w:val="20"/>
                              </w:rPr>
                              <w:t xml:space="preserve">n the past semester the LAC worked on 1) expanding professional travel funds for lecturers to include professional development funds for lecturers who are involved in service, committees, and/or special projects. 2) </w:t>
                            </w:r>
                            <w:proofErr w:type="gramStart"/>
                            <w:r>
                              <w:rPr>
                                <w:sz w:val="20"/>
                                <w:szCs w:val="20"/>
                              </w:rPr>
                              <w:t xml:space="preserve">surveying </w:t>
                            </w:r>
                            <w:r w:rsidRPr="001E1C2F">
                              <w:rPr>
                                <w:sz w:val="20"/>
                                <w:szCs w:val="20"/>
                              </w:rPr>
                              <w:t xml:space="preserve"> existing</w:t>
                            </w:r>
                            <w:proofErr w:type="gramEnd"/>
                            <w:r w:rsidRPr="001E1C2F">
                              <w:rPr>
                                <w:sz w:val="20"/>
                                <w:szCs w:val="20"/>
                              </w:rPr>
                              <w:t xml:space="preserve"> lecturers to better understand </w:t>
                            </w:r>
                            <w:r>
                              <w:rPr>
                                <w:sz w:val="20"/>
                                <w:szCs w:val="20"/>
                              </w:rPr>
                              <w:t xml:space="preserve">their needs; </w:t>
                            </w:r>
                            <w:r w:rsidR="00EE4D0E">
                              <w:rPr>
                                <w:sz w:val="20"/>
                                <w:szCs w:val="20"/>
                              </w:rPr>
                              <w:t>based on feedback.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B533D4" id="_x0000_t202" coordsize="21600,21600" o:spt="202" path="m,l,21600r21600,l21600,xe">
                <v:stroke joinstyle="miter"/>
                <v:path gradientshapeok="t" o:connecttype="rect"/>
              </v:shapetype>
              <v:shape id="Text Box 2" o:spid="_x0000_s1026" type="#_x0000_t202" style="position:absolute;margin-left:1.5pt;margin-top:121.5pt;width:484.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">
                <v:textbox>
                  <w:txbxContent>
                    <w:p w:rsidR="0066340E" w:rsidRDefault="001E1C2F" w:rsidP="0066340E">
                      <w:r>
                        <w:t>I</w:t>
                      </w:r>
                      <w:r w:rsidRPr="001E1C2F">
                        <w:rPr>
                          <w:sz w:val="20"/>
                          <w:szCs w:val="20"/>
                        </w:rPr>
                        <w:t xml:space="preserve">n the past semester the LAC worked on 1) expanding professional travel funds for lecturers to include professional development funds for lecturers who are involved in service, committees, and/or special projects. 2) </w:t>
                      </w:r>
                      <w:proofErr w:type="gramStart"/>
                      <w:r>
                        <w:rPr>
                          <w:sz w:val="20"/>
                          <w:szCs w:val="20"/>
                        </w:rPr>
                        <w:t xml:space="preserve">surveying </w:t>
                      </w:r>
                      <w:r w:rsidRPr="001E1C2F">
                        <w:rPr>
                          <w:sz w:val="20"/>
                          <w:szCs w:val="20"/>
                        </w:rPr>
                        <w:t xml:space="preserve"> existing</w:t>
                      </w:r>
                      <w:proofErr w:type="gramEnd"/>
                      <w:r w:rsidRPr="001E1C2F">
                        <w:rPr>
                          <w:sz w:val="20"/>
                          <w:szCs w:val="20"/>
                        </w:rPr>
                        <w:t xml:space="preserve"> lecturers to better understand </w:t>
                      </w:r>
                      <w:r>
                        <w:rPr>
                          <w:sz w:val="20"/>
                          <w:szCs w:val="20"/>
                        </w:rPr>
                        <w:t xml:space="preserve">their needs; </w:t>
                      </w:r>
                      <w:r w:rsidR="00EE4D0E">
                        <w:rPr>
                          <w:sz w:val="20"/>
                          <w:szCs w:val="20"/>
                        </w:rPr>
                        <w:t>based on feedback.</w:t>
                      </w:r>
                    </w:p>
                  </w:txbxContent>
                </v:textbox>
              </v:shape>
            </w:pict>
          </mc:Fallback>
        </mc:AlternateContent>
      </w:r>
      <w:r w:rsidRPr="00214979">
        <w:rPr>
          <w:noProof/>
          <w:sz w:val="32"/>
          <w:lang w:eastAsia="en-US"/>
        </w:rPr>
        <mc:AlternateContent>
          <mc:Choice Requires="wps">
            <w:drawing>
              <wp:anchor distT="0" distB="0" distL="114300" distR="114300" simplePos="0" relativeHeight="251665408" behindDoc="0" locked="0" layoutInCell="1" allowOverlap="1" wp14:anchorId="1960FF97" wp14:editId="393A03EB">
                <wp:simplePos x="0" y="0"/>
                <wp:positionH relativeFrom="column">
                  <wp:posOffset>19050</wp:posOffset>
                </wp:positionH>
                <wp:positionV relativeFrom="paragraph">
                  <wp:posOffset>466725</wp:posOffset>
                </wp:positionV>
                <wp:extent cx="6096000" cy="5619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61975"/>
                        </a:xfrm>
                        <a:prstGeom prst="rect">
                          <a:avLst/>
                        </a:prstGeom>
                        <a:solidFill>
                          <a:srgbClr val="FFFFFF"/>
                        </a:solidFill>
                        <a:ln w="9525">
                          <a:solidFill>
                            <a:srgbClr val="000000"/>
                          </a:solidFill>
                          <a:miter lim="800000"/>
                          <a:headEnd/>
                          <a:tailEnd/>
                        </a:ln>
                      </wps:spPr>
                      <wps:txbx>
                        <w:txbxContent>
                          <w:p w:rsidR="00890223" w:rsidRPr="00A97639" w:rsidRDefault="00865EA6" w:rsidP="00890223">
                            <w:pPr>
                              <w:rPr>
                                <w:sz w:val="21"/>
                                <w:szCs w:val="21"/>
                              </w:rPr>
                            </w:pPr>
                            <w:r w:rsidRPr="00A97639">
                              <w:rPr>
                                <w:sz w:val="21"/>
                                <w:szCs w:val="21"/>
                              </w:rPr>
                              <w:t>Kristen Nahrstedt, Jeannine Guarino, Deborah Bennett, Julie Rich, Tony Ordas, Dom Betro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0FF97" id="_x0000_s1027" type="#_x0000_t202" style="position:absolute;margin-left:1.5pt;margin-top:36.75pt;width:480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">
                <v:textbox>
                  <w:txbxContent>
                    <w:p w:rsidR="00890223" w:rsidRPr="00A97639" w:rsidRDefault="00865EA6" w:rsidP="00890223">
                      <w:pPr>
                        <w:rPr>
                          <w:sz w:val="21"/>
                          <w:szCs w:val="21"/>
                        </w:rPr>
                      </w:pPr>
                      <w:r w:rsidRPr="00A97639">
                        <w:rPr>
                          <w:sz w:val="21"/>
                          <w:szCs w:val="21"/>
                        </w:rPr>
                        <w:t>Kristen Nahrstedt, Jeannine Guarino, Deborah Bennett, Julie Rich, Tony Ordas, Dom Betro</w:t>
                      </w:r>
                    </w:p>
                  </w:txbxContent>
                </v:textbox>
              </v:shape>
            </w:pict>
          </mc:Fallback>
        </mc:AlternateContent>
      </w:r>
      <w:r w:rsidR="0066340E" w:rsidRPr="00214979">
        <w:rPr>
          <w:noProof/>
          <w:sz w:val="32"/>
        </w:rPr>
        <w:t>Governance</w:t>
      </w:r>
      <w:r w:rsidR="0066340E" w:rsidRPr="00214979">
        <w:rPr>
          <w:sz w:val="32"/>
        </w:rPr>
        <w:t xml:space="preserve"> Report to All College</w:t>
      </w:r>
      <w:r w:rsidR="000A0106">
        <w:rPr>
          <w:sz w:val="32"/>
        </w:rPr>
        <w:t xml:space="preserve">: </w:t>
      </w:r>
      <w:r w:rsidR="00865EA6">
        <w:rPr>
          <w:sz w:val="32"/>
        </w:rPr>
        <w:t>Lecturer Advisory Council, 2015-2016</w:t>
      </w:r>
      <w:r w:rsidR="0066340E" w:rsidRPr="00214979">
        <w:rPr>
          <w:sz w:val="32"/>
        </w:rPr>
        <w:br/>
      </w:r>
      <w:r w:rsidR="0066340E" w:rsidRPr="00214979">
        <w:t>Members:</w:t>
      </w:r>
      <w:r w:rsidRPr="00890223">
        <w:rPr>
          <w:noProof/>
          <w:sz w:val="32"/>
        </w:rPr>
        <w:t xml:space="preserve"> </w:t>
      </w:r>
      <w:r>
        <w:rPr>
          <w:noProof/>
          <w:sz w:val="32"/>
        </w:rPr>
        <w:br/>
      </w:r>
      <w:r>
        <w:rPr>
          <w:noProof/>
          <w:sz w:val="32"/>
        </w:rPr>
        <w:br/>
      </w:r>
      <w:r w:rsidR="0066340E" w:rsidRPr="00214979">
        <w:br/>
      </w:r>
      <w:r w:rsidR="000A0106">
        <w:rPr>
          <w:b/>
          <w:sz w:val="21"/>
          <w:u w:val="single"/>
        </w:rPr>
        <w:br/>
      </w:r>
      <w:r w:rsidR="0066340E" w:rsidRPr="00214979">
        <w:rPr>
          <w:b/>
          <w:sz w:val="21"/>
          <w:u w:val="single"/>
        </w:rPr>
        <w:t>Accomplishments</w:t>
      </w:r>
      <w:proofErr w:type="gramStart"/>
      <w:r w:rsidR="0066340E" w:rsidRPr="00214979">
        <w:rPr>
          <w:b/>
          <w:sz w:val="21"/>
          <w:u w:val="single"/>
        </w:rPr>
        <w:t>:</w:t>
      </w:r>
      <w:proofErr w:type="gramEnd"/>
      <w:r w:rsidR="0066340E" w:rsidRPr="00214979">
        <w:rPr>
          <w:sz w:val="21"/>
        </w:rPr>
        <w:br/>
        <w:t>What has been done</w:t>
      </w:r>
      <w:r w:rsidR="00CD0414">
        <w:rPr>
          <w:sz w:val="21"/>
        </w:rPr>
        <w:t xml:space="preserve">/accomplished </w:t>
      </w:r>
      <w:r w:rsidR="0066340E" w:rsidRPr="00214979">
        <w:rPr>
          <w:sz w:val="21"/>
        </w:rPr>
        <w:t>in the last semester?</w:t>
      </w:r>
      <w:r w:rsidR="0066340E" w:rsidRPr="00214979">
        <w:rPr>
          <w:sz w:val="24"/>
        </w:rPr>
        <w:br/>
      </w:r>
    </w:p>
    <w:p w:rsidR="0066340E" w:rsidRDefault="0066340E" w:rsidP="0066340E">
      <w:pPr>
        <w:rPr>
          <w:sz w:val="28"/>
        </w:rPr>
      </w:pPr>
    </w:p>
    <w:p w:rsidR="0066340E" w:rsidRPr="00A97639" w:rsidRDefault="000A0106" w:rsidP="0066340E">
      <w:pPr>
        <w:rPr>
          <w:b/>
          <w:sz w:val="21"/>
          <w:u w:val="single"/>
        </w:rPr>
      </w:pPr>
      <w:r w:rsidRPr="00214979">
        <w:rPr>
          <w:b/>
          <w:noProof/>
          <w:sz w:val="24"/>
          <w:u w:val="single"/>
          <w:lang w:eastAsia="en-US"/>
        </w:rPr>
        <mc:AlternateContent>
          <mc:Choice Requires="wps">
            <w:drawing>
              <wp:anchor distT="0" distB="0" distL="114300" distR="114300" simplePos="0" relativeHeight="251660288" behindDoc="0" locked="0" layoutInCell="1" allowOverlap="1" wp14:anchorId="43CDEEFC" wp14:editId="4E561FF9">
                <wp:simplePos x="0" y="0"/>
                <wp:positionH relativeFrom="column">
                  <wp:posOffset>19050</wp:posOffset>
                </wp:positionH>
                <wp:positionV relativeFrom="paragraph">
                  <wp:posOffset>606425</wp:posOffset>
                </wp:positionV>
                <wp:extent cx="6153150" cy="11620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162050"/>
                        </a:xfrm>
                        <a:prstGeom prst="rect">
                          <a:avLst/>
                        </a:prstGeom>
                        <a:solidFill>
                          <a:srgbClr val="FFFFFF"/>
                        </a:solidFill>
                        <a:ln w="9525">
                          <a:solidFill>
                            <a:srgbClr val="000000"/>
                          </a:solidFill>
                          <a:miter lim="800000"/>
                          <a:headEnd/>
                          <a:tailEnd/>
                        </a:ln>
                      </wps:spPr>
                      <wps:txbx>
                        <w:txbxContent>
                          <w:p w:rsidR="0066340E" w:rsidRPr="001E1C2F" w:rsidRDefault="00EE4D0E" w:rsidP="0066340E">
                            <w:pPr>
                              <w:rPr>
                                <w:sz w:val="20"/>
                                <w:szCs w:val="20"/>
                              </w:rPr>
                            </w:pPr>
                            <w:r>
                              <w:rPr>
                                <w:sz w:val="20"/>
                                <w:szCs w:val="20"/>
                              </w:rPr>
                              <w:t xml:space="preserve">LAC is currently supporting the 3-year rolling plan through its mentorship program, and </w:t>
                            </w:r>
                            <w:r w:rsidR="00656001">
                              <w:rPr>
                                <w:sz w:val="20"/>
                                <w:szCs w:val="20"/>
                              </w:rPr>
                              <w:t>expansion of</w:t>
                            </w:r>
                            <w:r>
                              <w:rPr>
                                <w:sz w:val="20"/>
                                <w:szCs w:val="20"/>
                              </w:rPr>
                              <w:t xml:space="preserve"> professional development</w:t>
                            </w:r>
                            <w:r w:rsidR="00656001">
                              <w:rPr>
                                <w:sz w:val="20"/>
                                <w:szCs w:val="20"/>
                              </w:rPr>
                              <w:t>/travel</w:t>
                            </w:r>
                            <w:r>
                              <w:rPr>
                                <w:sz w:val="20"/>
                                <w:szCs w:val="20"/>
                              </w:rPr>
                              <w:t xml:space="preserve"> funds to support </w:t>
                            </w:r>
                            <w:r w:rsidR="00656001">
                              <w:rPr>
                                <w:sz w:val="20"/>
                                <w:szCs w:val="20"/>
                              </w:rPr>
                              <w:t>lecturers’ professional</w:t>
                            </w:r>
                            <w:r>
                              <w:rPr>
                                <w:sz w:val="20"/>
                                <w:szCs w:val="20"/>
                              </w:rPr>
                              <w:t xml:space="preserve"> growth</w:t>
                            </w:r>
                            <w:r w:rsidR="00656001">
                              <w:rPr>
                                <w:sz w:val="20"/>
                                <w:szCs w:val="20"/>
                              </w:rPr>
                              <w:t xml:space="preserve"> and contribution to the college. Specifically,</w:t>
                            </w:r>
                            <w:r>
                              <w:rPr>
                                <w:sz w:val="20"/>
                                <w:szCs w:val="20"/>
                              </w:rPr>
                              <w:t xml:space="preserve"> LAC</w:t>
                            </w:r>
                            <w:r w:rsidR="0040792D">
                              <w:rPr>
                                <w:sz w:val="20"/>
                                <w:szCs w:val="20"/>
                              </w:rPr>
                              <w:t>’s mentorship program and professional development funds to compensate lecturers for service, governance work, and/or scholarship and special projects</w:t>
                            </w:r>
                            <w:r>
                              <w:rPr>
                                <w:sz w:val="20"/>
                                <w:szCs w:val="20"/>
                              </w:rPr>
                              <w:t xml:space="preserve"> has contributed to # 6 in the Three year rolling plan, which specifically discusses “Retention of quality faculty through peer mentoring, support of scholarship, community support, and other areas of professional development necessary for ensuring high quality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DEEFC" id="_x0000_s1028" type="#_x0000_t202" style="position:absolute;margin-left:1.5pt;margin-top:47.75pt;width:484.5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">
                <v:textbox>
                  <w:txbxContent>
                    <w:p w:rsidR="0066340E" w:rsidRPr="001E1C2F" w:rsidRDefault="00EE4D0E" w:rsidP="0066340E">
                      <w:pPr>
                        <w:rPr>
                          <w:sz w:val="20"/>
                          <w:szCs w:val="20"/>
                        </w:rPr>
                      </w:pPr>
                      <w:r>
                        <w:rPr>
                          <w:sz w:val="20"/>
                          <w:szCs w:val="20"/>
                        </w:rPr>
                        <w:t xml:space="preserve">LAC is currently supporting the 3-year rolling plan through its mentorship program, and </w:t>
                      </w:r>
                      <w:r w:rsidR="00656001">
                        <w:rPr>
                          <w:sz w:val="20"/>
                          <w:szCs w:val="20"/>
                        </w:rPr>
                        <w:t>expansion of</w:t>
                      </w:r>
                      <w:r>
                        <w:rPr>
                          <w:sz w:val="20"/>
                          <w:szCs w:val="20"/>
                        </w:rPr>
                        <w:t xml:space="preserve"> professional development</w:t>
                      </w:r>
                      <w:r w:rsidR="00656001">
                        <w:rPr>
                          <w:sz w:val="20"/>
                          <w:szCs w:val="20"/>
                        </w:rPr>
                        <w:t>/travel</w:t>
                      </w:r>
                      <w:r>
                        <w:rPr>
                          <w:sz w:val="20"/>
                          <w:szCs w:val="20"/>
                        </w:rPr>
                        <w:t xml:space="preserve"> funds to support </w:t>
                      </w:r>
                      <w:r w:rsidR="00656001">
                        <w:rPr>
                          <w:sz w:val="20"/>
                          <w:szCs w:val="20"/>
                        </w:rPr>
                        <w:t>lecturers’ professional</w:t>
                      </w:r>
                      <w:r>
                        <w:rPr>
                          <w:sz w:val="20"/>
                          <w:szCs w:val="20"/>
                        </w:rPr>
                        <w:t xml:space="preserve"> growth</w:t>
                      </w:r>
                      <w:r w:rsidR="00656001">
                        <w:rPr>
                          <w:sz w:val="20"/>
                          <w:szCs w:val="20"/>
                        </w:rPr>
                        <w:t xml:space="preserve"> and contribution to the college. Specifically,</w:t>
                      </w:r>
                      <w:r>
                        <w:rPr>
                          <w:sz w:val="20"/>
                          <w:szCs w:val="20"/>
                        </w:rPr>
                        <w:t xml:space="preserve"> LAC</w:t>
                      </w:r>
                      <w:r w:rsidR="0040792D">
                        <w:rPr>
                          <w:sz w:val="20"/>
                          <w:szCs w:val="20"/>
                        </w:rPr>
                        <w:t>’s mentorship program and professional development funds to compensate lecturers for service, governance work, and/or scholarship and special projects</w:t>
                      </w:r>
                      <w:r>
                        <w:rPr>
                          <w:sz w:val="20"/>
                          <w:szCs w:val="20"/>
                        </w:rPr>
                        <w:t xml:space="preserve"> has contributed to # 6 in the Three year rolling plan, which specifically discusses “Retention of quality faculty through peer mentoring, support of scholarship, community support, and other areas of professional development necessary for ensuring high quality programs”.</w:t>
                      </w:r>
                    </w:p>
                  </w:txbxContent>
                </v:textbox>
              </v:shape>
            </w:pict>
          </mc:Fallback>
        </mc:AlternateContent>
      </w:r>
      <w:r w:rsidR="002E2EE1" w:rsidRPr="000A0106">
        <w:rPr>
          <w:b/>
          <w:sz w:val="21"/>
          <w:u w:val="single"/>
        </w:rPr>
        <w:t>3 Year Rolling Plan</w:t>
      </w:r>
      <w:r w:rsidR="002E2EE1">
        <w:rPr>
          <w:b/>
          <w:sz w:val="21"/>
          <w:u w:val="single"/>
        </w:rPr>
        <w:t>/ Strategic Plan</w:t>
      </w:r>
      <w:proofErr w:type="gramStart"/>
      <w:r w:rsidR="002E2EE1" w:rsidRPr="000A0106">
        <w:rPr>
          <w:b/>
          <w:sz w:val="21"/>
          <w:u w:val="single"/>
        </w:rPr>
        <w:t>:</w:t>
      </w:r>
      <w:proofErr w:type="gramEnd"/>
      <w:r w:rsidR="002E2EE1" w:rsidRPr="000A0106">
        <w:rPr>
          <w:sz w:val="21"/>
        </w:rPr>
        <w:br/>
        <w:t xml:space="preserve">How has your </w:t>
      </w:r>
      <w:r w:rsidR="002E2EE1">
        <w:rPr>
          <w:sz w:val="21"/>
        </w:rPr>
        <w:t>committee</w:t>
      </w:r>
      <w:r w:rsidR="002E2EE1" w:rsidRPr="000A0106">
        <w:rPr>
          <w:sz w:val="21"/>
        </w:rPr>
        <w:t xml:space="preserve"> been involved with the plan?  What are you currently doing?  What do you plan to do in the upcoming semester? Year?</w:t>
      </w:r>
    </w:p>
    <w:p w:rsidR="0066340E" w:rsidRDefault="0066340E" w:rsidP="0066340E">
      <w:pPr>
        <w:rPr>
          <w:sz w:val="28"/>
        </w:rPr>
      </w:pPr>
    </w:p>
    <w:p w:rsidR="0066340E" w:rsidRDefault="0066340E" w:rsidP="0066340E">
      <w:pPr>
        <w:rPr>
          <w:sz w:val="28"/>
        </w:rPr>
      </w:pPr>
    </w:p>
    <w:p w:rsidR="0066340E" w:rsidRDefault="0066340E" w:rsidP="0066340E">
      <w:pPr>
        <w:rPr>
          <w:sz w:val="28"/>
        </w:rPr>
      </w:pPr>
      <w:r w:rsidRPr="000A0106">
        <w:rPr>
          <w:b/>
          <w:noProof/>
          <w:sz w:val="24"/>
          <w:u w:val="single"/>
          <w:lang w:eastAsia="en-US"/>
        </w:rPr>
        <mc:AlternateContent>
          <mc:Choice Requires="wps">
            <w:drawing>
              <wp:anchor distT="0" distB="0" distL="114300" distR="114300" simplePos="0" relativeHeight="251661312" behindDoc="0" locked="0" layoutInCell="1" allowOverlap="1" wp14:anchorId="6AB10DA5" wp14:editId="25655A92">
                <wp:simplePos x="0" y="0"/>
                <wp:positionH relativeFrom="column">
                  <wp:posOffset>19050</wp:posOffset>
                </wp:positionH>
                <wp:positionV relativeFrom="paragraph">
                  <wp:posOffset>608330</wp:posOffset>
                </wp:positionV>
                <wp:extent cx="6153150" cy="981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981075"/>
                        </a:xfrm>
                        <a:prstGeom prst="rect">
                          <a:avLst/>
                        </a:prstGeom>
                        <a:solidFill>
                          <a:srgbClr val="FFFFFF"/>
                        </a:solidFill>
                        <a:ln w="9525">
                          <a:solidFill>
                            <a:srgbClr val="000000"/>
                          </a:solidFill>
                          <a:miter lim="800000"/>
                          <a:headEnd/>
                          <a:tailEnd/>
                        </a:ln>
                      </wps:spPr>
                      <wps:txbx>
                        <w:txbxContent>
                          <w:p w:rsidR="0066340E" w:rsidRDefault="00EE4D0E" w:rsidP="0066340E">
                            <w:r>
                              <w:rPr>
                                <w:sz w:val="20"/>
                                <w:szCs w:val="20"/>
                              </w:rPr>
                              <w:t xml:space="preserve">Next semester LAC will work on the following activities: 1) create an interdisciplinary </w:t>
                            </w:r>
                            <w:proofErr w:type="spellStart"/>
                            <w:r>
                              <w:rPr>
                                <w:sz w:val="20"/>
                                <w:szCs w:val="20"/>
                              </w:rPr>
                              <w:t>listserve</w:t>
                            </w:r>
                            <w:proofErr w:type="spellEnd"/>
                            <w:r>
                              <w:rPr>
                                <w:sz w:val="20"/>
                                <w:szCs w:val="20"/>
                              </w:rPr>
                              <w:t xml:space="preserve"> for lecturers in all departments/programs, 2) host a lecturer mixer with special breakout groups, and 3) create an action plan that will more visibly promote the mentorship program to lecturers in all departments/programs within the college.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10DA5" id="_x0000_s1029" type="#_x0000_t202" style="position:absolute;margin-left:1.5pt;margin-top:47.9pt;width:484.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">
                <v:textbox>
                  <w:txbxContent>
                    <w:p w:rsidR="0066340E" w:rsidRDefault="00EE4D0E" w:rsidP="0066340E">
                      <w:r>
                        <w:rPr>
                          <w:sz w:val="20"/>
                          <w:szCs w:val="20"/>
                        </w:rPr>
                        <w:t xml:space="preserve">Next semester LAC will work on the following activities: 1) create an interdisciplinary </w:t>
                      </w:r>
                      <w:proofErr w:type="spellStart"/>
                      <w:r>
                        <w:rPr>
                          <w:sz w:val="20"/>
                          <w:szCs w:val="20"/>
                        </w:rPr>
                        <w:t>listserve</w:t>
                      </w:r>
                      <w:proofErr w:type="spellEnd"/>
                      <w:r>
                        <w:rPr>
                          <w:sz w:val="20"/>
                          <w:szCs w:val="20"/>
                        </w:rPr>
                        <w:t xml:space="preserve"> for lecturers in all departments/programs, 2) host a lecturer mixer with special breakout groups, and 3) create an action plan that will more visibly promote the mentorship program to lecturers in all departments/programs within the college.</w:t>
                      </w:r>
                    </w:p>
                  </w:txbxContent>
                </v:textbox>
              </v:shape>
            </w:pict>
          </mc:Fallback>
        </mc:AlternateContent>
      </w:r>
      <w:r w:rsidR="002E2EE1">
        <w:rPr>
          <w:sz w:val="21"/>
        </w:rPr>
        <w:br/>
      </w:r>
      <w:r w:rsidR="002E2EE1" w:rsidRPr="00214979">
        <w:rPr>
          <w:b/>
          <w:sz w:val="21"/>
          <w:u w:val="single"/>
        </w:rPr>
        <w:t>Plan of Action</w:t>
      </w:r>
      <w:proofErr w:type="gramStart"/>
      <w:r w:rsidR="002E2EE1" w:rsidRPr="00214979">
        <w:rPr>
          <w:b/>
          <w:sz w:val="21"/>
          <w:u w:val="single"/>
        </w:rPr>
        <w:t>:</w:t>
      </w:r>
      <w:proofErr w:type="gramEnd"/>
      <w:r w:rsidR="002E2EE1" w:rsidRPr="00214979">
        <w:rPr>
          <w:sz w:val="21"/>
        </w:rPr>
        <w:br/>
      </w:r>
      <w:r w:rsidR="002E2EE1" w:rsidRPr="00A97639">
        <w:rPr>
          <w:b/>
          <w:sz w:val="21"/>
        </w:rPr>
        <w:t xml:space="preserve">What does your committee plan on doing in the upcoming semester/ year?  </w:t>
      </w:r>
      <w:r w:rsidR="002E2EE1">
        <w:rPr>
          <w:sz w:val="28"/>
        </w:rPr>
        <w:br/>
      </w:r>
      <w:r>
        <w:rPr>
          <w:sz w:val="28"/>
        </w:rPr>
        <w:br/>
      </w:r>
      <w:r>
        <w:rPr>
          <w:sz w:val="28"/>
        </w:rPr>
        <w:br/>
      </w:r>
      <w:r>
        <w:rPr>
          <w:sz w:val="28"/>
        </w:rPr>
        <w:br/>
      </w:r>
    </w:p>
    <w:p w:rsidR="0066340E" w:rsidRPr="00026C7D" w:rsidRDefault="005B6F41" w:rsidP="0066340E">
      <w:r w:rsidRPr="00E666D5">
        <w:rPr>
          <w:b/>
          <w:noProof/>
          <w:sz w:val="36"/>
          <w:u w:val="single"/>
          <w:lang w:eastAsia="en-US"/>
        </w:rPr>
        <mc:AlternateContent>
          <mc:Choice Requires="wps">
            <w:drawing>
              <wp:anchor distT="0" distB="0" distL="114300" distR="114300" simplePos="0" relativeHeight="251663360" behindDoc="0" locked="0" layoutInCell="1" allowOverlap="1" wp14:anchorId="12FFED4F" wp14:editId="7F3FBD65">
                <wp:simplePos x="0" y="0"/>
                <wp:positionH relativeFrom="column">
                  <wp:posOffset>-38100</wp:posOffset>
                </wp:positionH>
                <wp:positionV relativeFrom="paragraph">
                  <wp:posOffset>271145</wp:posOffset>
                </wp:positionV>
                <wp:extent cx="6153150" cy="25336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533650"/>
                        </a:xfrm>
                        <a:prstGeom prst="rect">
                          <a:avLst/>
                        </a:prstGeom>
                        <a:solidFill>
                          <a:srgbClr val="FFFFFF"/>
                        </a:solidFill>
                        <a:ln w="9525">
                          <a:solidFill>
                            <a:srgbClr val="000000"/>
                          </a:solidFill>
                          <a:miter lim="800000"/>
                          <a:headEnd/>
                          <a:tailEnd/>
                        </a:ln>
                      </wps:spPr>
                      <wps:txbx>
                        <w:txbxContent>
                          <w:p w:rsidR="0066340E" w:rsidRDefault="00162591" w:rsidP="0066340E">
                            <w:r>
                              <w:t xml:space="preserve">Approximately 35% of lecturers responded to the survey, which demonstrated a definite interest among adjunct faculty to become more involved in the larger fabric of the university. There was an overwhelmingly positive response from lecturers regarding interest in creating more </w:t>
                            </w:r>
                            <w:r w:rsidR="00B66C1C">
                              <w:t>formalized</w:t>
                            </w:r>
                            <w:r>
                              <w:t xml:space="preserve"> interdisciplinary collaborations and increased communication through means such as a </w:t>
                            </w:r>
                            <w:proofErr w:type="spellStart"/>
                            <w:r>
                              <w:t>listserve</w:t>
                            </w:r>
                            <w:proofErr w:type="spellEnd"/>
                            <w:r>
                              <w:t xml:space="preserve"> or a social event with breakout </w:t>
                            </w:r>
                            <w:bookmarkStart w:id="0" w:name="_GoBack"/>
                            <w:bookmarkEnd w:id="0"/>
                            <w:r w:rsidR="00BE43D5">
                              <w:t>sessions that</w:t>
                            </w:r>
                            <w:r w:rsidR="002F4F5C">
                              <w:t xml:space="preserve"> would provide</w:t>
                            </w:r>
                            <w:r w:rsidR="00B66C1C">
                              <w:t xml:space="preserve"> </w:t>
                            </w:r>
                            <w:r>
                              <w:t xml:space="preserve">opportunities to meet and collaborate with lecturers from different departments within the college.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FED4F" id="Text Box 4" o:spid="_x0000_s1030" type="#_x0000_t202" style="position:absolute;margin-left:-3pt;margin-top:21.35pt;width:484.5pt;height:1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">
                <v:textbox>
                  <w:txbxContent>
                    <w:p w:rsidR="0066340E" w:rsidRDefault="00162591" w:rsidP="0066340E">
                      <w:r>
                        <w:t xml:space="preserve">Approximately 35% of lecturers responded to the survey, which demonstrated a definite interest among adjunct faculty to become more involved in the larger fabric of the university. There was an overwhelmingly positive response from lecturers regarding interest in creating more </w:t>
                      </w:r>
                      <w:r w:rsidR="00B66C1C">
                        <w:t>formalized</w:t>
                      </w:r>
                      <w:r>
                        <w:t xml:space="preserve"> interdisciplinary collaborations and increased communication through means such as a </w:t>
                      </w:r>
                      <w:proofErr w:type="spellStart"/>
                      <w:r>
                        <w:t>listserve</w:t>
                      </w:r>
                      <w:proofErr w:type="spellEnd"/>
                      <w:r>
                        <w:t xml:space="preserve"> or a social event with breakout </w:t>
                      </w:r>
                      <w:bookmarkStart w:id="1" w:name="_GoBack"/>
                      <w:bookmarkEnd w:id="1"/>
                      <w:r w:rsidR="00BE43D5">
                        <w:t>sessions that</w:t>
                      </w:r>
                      <w:r w:rsidR="002F4F5C">
                        <w:t xml:space="preserve"> would provide</w:t>
                      </w:r>
                      <w:r w:rsidR="00B66C1C">
                        <w:t xml:space="preserve"> </w:t>
                      </w:r>
                      <w:r>
                        <w:t xml:space="preserve">opportunities to meet and collaborate with lecturers from different departments within the college.  </w:t>
                      </w:r>
                    </w:p>
                  </w:txbxContent>
                </v:textbox>
              </v:shape>
            </w:pict>
          </mc:Fallback>
        </mc:AlternateContent>
      </w:r>
      <w:r w:rsidR="002E2EE1">
        <w:rPr>
          <w:b/>
          <w:u w:val="single"/>
        </w:rPr>
        <w:t>Additional Information:</w:t>
      </w:r>
      <w:r w:rsidR="0066340E">
        <w:br/>
      </w:r>
    </w:p>
    <w:p w:rsidR="00470DB9" w:rsidRDefault="005B6F41">
      <w:r w:rsidRPr="00026C7D">
        <w:rPr>
          <w:noProof/>
          <w:sz w:val="36"/>
          <w:lang w:eastAsia="en-US"/>
        </w:rPr>
        <mc:AlternateContent>
          <mc:Choice Requires="wps">
            <w:drawing>
              <wp:anchor distT="0" distB="0" distL="114300" distR="114300" simplePos="0" relativeHeight="251662336" behindDoc="0" locked="0" layoutInCell="1" allowOverlap="1" wp14:anchorId="236588F8" wp14:editId="0944480C">
                <wp:simplePos x="0" y="0"/>
                <wp:positionH relativeFrom="column">
                  <wp:posOffset>8401050</wp:posOffset>
                </wp:positionH>
                <wp:positionV relativeFrom="paragraph">
                  <wp:posOffset>1084580</wp:posOffset>
                </wp:positionV>
                <wp:extent cx="190500" cy="7048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0500" cy="704850"/>
                        </a:xfrm>
                        <a:prstGeom prst="rect">
                          <a:avLst/>
                        </a:prstGeom>
                        <a:solidFill>
                          <a:srgbClr val="FFFFFF"/>
                        </a:solidFill>
                        <a:ln w="9525">
                          <a:solidFill>
                            <a:srgbClr val="000000"/>
                          </a:solidFill>
                          <a:miter lim="800000"/>
                          <a:headEnd/>
                          <a:tailEnd/>
                        </a:ln>
                      </wps:spPr>
                      <wps:txbx>
                        <w:txbxContent>
                          <w:p w:rsidR="0066340E" w:rsidRDefault="0066340E" w:rsidP="006634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588F8" id="Text Box 3" o:spid="_x0000_s1031" type="#_x0000_t202" style="position:absolute;margin-left:661.5pt;margin-top:85.4pt;width:15pt;height:55.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">
                <v:textbox>
                  <w:txbxContent>
                    <w:p w:rsidR="0066340E" w:rsidRDefault="0066340E" w:rsidP="0066340E"/>
                  </w:txbxContent>
                </v:textbox>
              </v:shape>
            </w:pict>
          </mc:Fallback>
        </mc:AlternateContent>
      </w:r>
    </w:p>
    <w:sectPr w:rsidR="00470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40E"/>
    <w:rsid w:val="000A0106"/>
    <w:rsid w:val="00162591"/>
    <w:rsid w:val="001E1C2F"/>
    <w:rsid w:val="00214979"/>
    <w:rsid w:val="002E2EE1"/>
    <w:rsid w:val="002F4F5C"/>
    <w:rsid w:val="0040792D"/>
    <w:rsid w:val="00470DB9"/>
    <w:rsid w:val="005B6F41"/>
    <w:rsid w:val="00656001"/>
    <w:rsid w:val="0066340E"/>
    <w:rsid w:val="00865EA6"/>
    <w:rsid w:val="00890223"/>
    <w:rsid w:val="00A97639"/>
    <w:rsid w:val="00B66C1C"/>
    <w:rsid w:val="00BE43D5"/>
    <w:rsid w:val="00C17DE3"/>
    <w:rsid w:val="00CD0414"/>
    <w:rsid w:val="00E71799"/>
    <w:rsid w:val="00EE4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82A079-C44D-4BB7-94DD-8B44F1B9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5" ma:contentTypeDescription="Create a new document." ma:contentTypeScope="" ma:versionID="696d084bffda2ced0e90e96b75cb44a7">
  <xsd:schema xmlns:xsd="http://www.w3.org/2001/XMLSchema" xmlns:xs="http://www.w3.org/2001/XMLSchema" xmlns:p="http://schemas.microsoft.com/office/2006/metadata/properties" xmlns:ns2="f3aea98f-8b24-42e8-b2f1-2b4ba73281a3" targetNamespace="http://schemas.microsoft.com/office/2006/metadata/properties" ma:root="true" ma:fieldsID="8a343dfed6e4dd95032572e39b5d4bb9" ns2:_="">
    <xsd:import namespace="f3aea98f-8b24-42e8-b2f1-2b4ba73281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E296C5-D890-448A-8225-215C556FFFDC}"/>
</file>

<file path=customXml/itemProps2.xml><?xml version="1.0" encoding="utf-8"?>
<ds:datastoreItem xmlns:ds="http://schemas.openxmlformats.org/officeDocument/2006/customXml" ds:itemID="{E565CC7C-41F9-46AB-8DA6-D330DFDD0DB5}"/>
</file>

<file path=customXml/itemProps3.xml><?xml version="1.0" encoding="utf-8"?>
<ds:datastoreItem xmlns:ds="http://schemas.openxmlformats.org/officeDocument/2006/customXml" ds:itemID="{956255BE-5682-4356-9C86-B89F6C4AA8C3}"/>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Jeannine Guarino</cp:lastModifiedBy>
  <cp:revision>2</cp:revision>
  <dcterms:created xsi:type="dcterms:W3CDTF">2016-05-06T17:57:00Z</dcterms:created>
  <dcterms:modified xsi:type="dcterms:W3CDTF">2016-05-06T17:57:00Z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