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983D9" w14:textId="2D359E38" w:rsidR="000C670D" w:rsidRDefault="00221A50">
      <w:pPr>
        <w:rPr>
          <w:b/>
          <w:color w:val="auto"/>
        </w:rPr>
      </w:pPr>
      <w:r w:rsidRPr="000C670D">
        <w:rPr>
          <w:b/>
          <w:color w:val="auto"/>
        </w:rPr>
        <w:t xml:space="preserve">ASCSU </w:t>
      </w:r>
      <w:r w:rsidR="000C670D" w:rsidRPr="000C670D">
        <w:rPr>
          <w:b/>
          <w:color w:val="auto"/>
        </w:rPr>
        <w:t xml:space="preserve">March 2016 </w:t>
      </w:r>
      <w:r w:rsidRPr="000C670D">
        <w:rPr>
          <w:b/>
          <w:color w:val="auto"/>
        </w:rPr>
        <w:t>Plenary Report</w:t>
      </w:r>
    </w:p>
    <w:p w14:paraId="49CD2663" w14:textId="77777777" w:rsidR="00221A50" w:rsidRDefault="00221A50">
      <w:pPr>
        <w:rPr>
          <w:color w:val="auto"/>
        </w:rPr>
      </w:pPr>
      <w:r>
        <w:rPr>
          <w:color w:val="auto"/>
        </w:rPr>
        <w:t>Catherine Nelson, SSU Statewide Senator</w:t>
      </w:r>
    </w:p>
    <w:p w14:paraId="5E468359" w14:textId="77777777" w:rsidR="00221A50" w:rsidRDefault="00221A50">
      <w:pPr>
        <w:rPr>
          <w:color w:val="auto"/>
        </w:rPr>
      </w:pPr>
    </w:p>
    <w:p w14:paraId="5229CFF0" w14:textId="77777777" w:rsidR="00784FF4" w:rsidRPr="00221A50" w:rsidRDefault="00403B04">
      <w:pPr>
        <w:rPr>
          <w:b/>
          <w:color w:val="auto"/>
        </w:rPr>
      </w:pPr>
      <w:r w:rsidRPr="00221A50">
        <w:rPr>
          <w:b/>
          <w:color w:val="auto"/>
        </w:rPr>
        <w:t>Resolutions Passed</w:t>
      </w:r>
    </w:p>
    <w:p w14:paraId="291B0587" w14:textId="77777777" w:rsidR="00403B04" w:rsidRPr="00221A50" w:rsidRDefault="00403B04">
      <w:pPr>
        <w:rPr>
          <w:color w:val="auto"/>
        </w:rPr>
      </w:pPr>
    </w:p>
    <w:p w14:paraId="0CAFCFA2" w14:textId="112EF71F" w:rsidR="00403B04" w:rsidRDefault="00403B04">
      <w:pPr>
        <w:rPr>
          <w:color w:val="auto"/>
        </w:rPr>
      </w:pPr>
      <w:r w:rsidRPr="00221A50">
        <w:rPr>
          <w:b/>
          <w:color w:val="auto"/>
        </w:rPr>
        <w:t>AS-3236-15-FA/ (REV) Reaffirming the Principle of Shared Governance Within the California State University</w:t>
      </w:r>
      <w:r w:rsidRPr="00221A50">
        <w:rPr>
          <w:color w:val="auto"/>
        </w:rPr>
        <w:t xml:space="preserve">:  This resolution </w:t>
      </w:r>
      <w:r w:rsidR="00221A50" w:rsidRPr="00221A50">
        <w:rPr>
          <w:color w:val="auto"/>
        </w:rPr>
        <w:t>reaffirms the principle of shared go</w:t>
      </w:r>
      <w:r w:rsidR="00FD0F1F">
        <w:rPr>
          <w:color w:val="auto"/>
        </w:rPr>
        <w:t>v</w:t>
      </w:r>
      <w:r w:rsidR="00221A50" w:rsidRPr="00221A50">
        <w:rPr>
          <w:color w:val="auto"/>
        </w:rPr>
        <w:t xml:space="preserve">ernance in HEERA, and </w:t>
      </w:r>
      <w:r w:rsidRPr="00221A50">
        <w:rPr>
          <w:color w:val="auto"/>
        </w:rPr>
        <w:t xml:space="preserve">requests that the Chancellor articulate </w:t>
      </w:r>
      <w:r w:rsidR="00FD0F1F">
        <w:rPr>
          <w:color w:val="auto"/>
        </w:rPr>
        <w:t>in the written res</w:t>
      </w:r>
      <w:r w:rsidR="003F3B2E">
        <w:rPr>
          <w:color w:val="auto"/>
        </w:rPr>
        <w:t>p</w:t>
      </w:r>
      <w:r w:rsidR="00FD0F1F">
        <w:rPr>
          <w:color w:val="auto"/>
        </w:rPr>
        <w:t xml:space="preserve">onse to this resolution </w:t>
      </w:r>
      <w:r w:rsidRPr="00221A50">
        <w:rPr>
          <w:color w:val="auto"/>
        </w:rPr>
        <w:t>how “shared leadership”</w:t>
      </w:r>
      <w:r w:rsidR="00FD0F1F">
        <w:rPr>
          <w:color w:val="auto"/>
        </w:rPr>
        <w:t xml:space="preserve"> – to which he frequently refers - conforms with or </w:t>
      </w:r>
      <w:r w:rsidRPr="00221A50">
        <w:rPr>
          <w:color w:val="auto"/>
        </w:rPr>
        <w:t>differs from HEERA and the “long accepted manner” of shared governance as defined by the AAUP Statement on Government of College and Universities.  It also</w:t>
      </w:r>
      <w:r w:rsidR="00DC3136">
        <w:rPr>
          <w:color w:val="auto"/>
        </w:rPr>
        <w:t xml:space="preserve"> expresses concern that </w:t>
      </w:r>
      <w:r w:rsidR="00D60158">
        <w:rPr>
          <w:color w:val="auto"/>
        </w:rPr>
        <w:t xml:space="preserve">when campus faculty leaders have called upon the chancellor to intervene when documented serious violations of shared governance on their campuses have occurred, </w:t>
      </w:r>
      <w:r w:rsidR="00DC3136">
        <w:rPr>
          <w:color w:val="auto"/>
        </w:rPr>
        <w:t xml:space="preserve">the Chancellor’s responses at times reference “shared leadership” yet fail to offer solutions that are responsive to the requests. </w:t>
      </w:r>
      <w:r w:rsidR="00EB25B1">
        <w:rPr>
          <w:color w:val="auto"/>
        </w:rPr>
        <w:t xml:space="preserve"> Passed unanimously.</w:t>
      </w:r>
    </w:p>
    <w:p w14:paraId="3E44D389" w14:textId="77777777" w:rsidR="00FD0F1F" w:rsidRDefault="00FD0F1F">
      <w:pPr>
        <w:rPr>
          <w:color w:val="auto"/>
        </w:rPr>
      </w:pPr>
    </w:p>
    <w:p w14:paraId="4809D823" w14:textId="77777777" w:rsidR="00380557" w:rsidRDefault="00FD0F1F">
      <w:pPr>
        <w:rPr>
          <w:color w:val="auto"/>
        </w:rPr>
      </w:pPr>
      <w:r w:rsidRPr="00FD0F1F">
        <w:rPr>
          <w:b/>
          <w:color w:val="auto"/>
        </w:rPr>
        <w:t xml:space="preserve">AS-3244-16/APEP (REV) Support for </w:t>
      </w:r>
      <w:r w:rsidR="00A033A4">
        <w:rPr>
          <w:b/>
          <w:color w:val="auto"/>
        </w:rPr>
        <w:t xml:space="preserve">Requiring a Fourth Year </w:t>
      </w:r>
      <w:r w:rsidR="006E4942">
        <w:rPr>
          <w:b/>
          <w:color w:val="auto"/>
        </w:rPr>
        <w:t xml:space="preserve">of High School </w:t>
      </w:r>
      <w:r w:rsidRPr="00FD0F1F">
        <w:rPr>
          <w:b/>
          <w:color w:val="auto"/>
        </w:rPr>
        <w:t>Mathematics</w:t>
      </w:r>
      <w:r w:rsidR="00A033A4">
        <w:rPr>
          <w:b/>
          <w:color w:val="auto"/>
        </w:rPr>
        <w:t>/Quantitative Reasoning</w:t>
      </w:r>
      <w:r w:rsidRPr="00FD0F1F">
        <w:rPr>
          <w:b/>
          <w:color w:val="auto"/>
        </w:rPr>
        <w:t xml:space="preserve"> As a Requirement For Admission to the California State University</w:t>
      </w:r>
      <w:r>
        <w:rPr>
          <w:color w:val="auto"/>
        </w:rPr>
        <w:t>:</w:t>
      </w:r>
      <w:r w:rsidR="00AB62D9">
        <w:rPr>
          <w:color w:val="auto"/>
        </w:rPr>
        <w:t xml:space="preserve"> </w:t>
      </w:r>
      <w:r w:rsidR="0070136F">
        <w:rPr>
          <w:color w:val="auto"/>
        </w:rPr>
        <w:t xml:space="preserve">The CSU currently requires 3 years of high school math for admission to the CSU.  </w:t>
      </w:r>
      <w:r w:rsidR="00AB62D9">
        <w:rPr>
          <w:color w:val="auto"/>
        </w:rPr>
        <w:t xml:space="preserve">This resolution is a call for the CSU to require a fourth year of mathematics/quantitative reasoning as part of </w:t>
      </w:r>
      <w:r w:rsidR="00C63434">
        <w:rPr>
          <w:color w:val="auto"/>
        </w:rPr>
        <w:t xml:space="preserve">the </w:t>
      </w:r>
      <w:r w:rsidR="0070136F">
        <w:rPr>
          <w:color w:val="auto"/>
        </w:rPr>
        <w:t>admission</w:t>
      </w:r>
      <w:r w:rsidR="00C63434">
        <w:rPr>
          <w:color w:val="auto"/>
        </w:rPr>
        <w:t>s requirements</w:t>
      </w:r>
      <w:r w:rsidR="0070136F">
        <w:rPr>
          <w:color w:val="auto"/>
        </w:rPr>
        <w:t xml:space="preserve"> to the university</w:t>
      </w:r>
      <w:r w:rsidR="00DC3136">
        <w:rPr>
          <w:color w:val="auto"/>
        </w:rPr>
        <w:t xml:space="preserve">.  </w:t>
      </w:r>
      <w:r w:rsidR="00C312B0">
        <w:rPr>
          <w:color w:val="auto"/>
        </w:rPr>
        <w:t xml:space="preserve">As conceptualized for the purposes of the admission requirement, mathematics is envisioned within a </w:t>
      </w:r>
      <w:r w:rsidR="00D15F61">
        <w:rPr>
          <w:color w:val="auto"/>
        </w:rPr>
        <w:t>broad framework that could include classical mathematics, statistics, financial literacy and the like.</w:t>
      </w:r>
      <w:r w:rsidR="004A5CAE">
        <w:rPr>
          <w:color w:val="auto"/>
        </w:rPr>
        <w:t xml:space="preserve"> </w:t>
      </w:r>
      <w:r w:rsidR="0059060A">
        <w:rPr>
          <w:i/>
          <w:color w:val="auto"/>
        </w:rPr>
        <w:t xml:space="preserve"> </w:t>
      </w:r>
      <w:r w:rsidR="00380557">
        <w:rPr>
          <w:color w:val="auto"/>
        </w:rPr>
        <w:t>The resolution also recommends that a mathematics/quantitative reasoning course be completed as part of the final year of high school. To determine whether mathematics was taken in the fourth year, the committee goes beyond classical mathematics and suggests the inclusion of more application-oriented courses and additional proficiency development courses.  The fourth year course is intended to be a-g compliant, but is not envisioned as a fourth required area C course. A student may choose a fourth year course that does not uniquely add to a-g eligibility.</w:t>
      </w:r>
    </w:p>
    <w:p w14:paraId="1F3A8972" w14:textId="77777777" w:rsidR="00380557" w:rsidRDefault="00380557">
      <w:pPr>
        <w:rPr>
          <w:color w:val="auto"/>
        </w:rPr>
      </w:pPr>
    </w:p>
    <w:p w14:paraId="78DE2DE6" w14:textId="673FC564" w:rsidR="0059060A" w:rsidRDefault="00C44180">
      <w:pPr>
        <w:rPr>
          <w:color w:val="auto"/>
        </w:rPr>
      </w:pPr>
      <w:r w:rsidRPr="0059060A">
        <w:rPr>
          <w:color w:val="auto"/>
        </w:rPr>
        <w:t>The resolution also recommends that th</w:t>
      </w:r>
      <w:r w:rsidR="00380557">
        <w:rPr>
          <w:color w:val="auto"/>
        </w:rPr>
        <w:t>e CSU investigate the impact the</w:t>
      </w:r>
      <w:r w:rsidRPr="0059060A">
        <w:rPr>
          <w:color w:val="auto"/>
        </w:rPr>
        <w:t>s</w:t>
      </w:r>
      <w:r w:rsidR="00380557">
        <w:rPr>
          <w:color w:val="auto"/>
        </w:rPr>
        <w:t>e</w:t>
      </w:r>
      <w:r w:rsidRPr="0059060A">
        <w:rPr>
          <w:color w:val="auto"/>
        </w:rPr>
        <w:t xml:space="preserve"> requirement</w:t>
      </w:r>
      <w:r w:rsidR="00380557">
        <w:rPr>
          <w:color w:val="auto"/>
        </w:rPr>
        <w:t>s</w:t>
      </w:r>
      <w:r w:rsidRPr="0059060A">
        <w:rPr>
          <w:color w:val="auto"/>
        </w:rPr>
        <w:t xml:space="preserve"> may have on the success of all students, particularly those from historically underserved </w:t>
      </w:r>
      <w:r w:rsidR="0059060A" w:rsidRPr="0059060A">
        <w:rPr>
          <w:color w:val="auto"/>
        </w:rPr>
        <w:t>population</w:t>
      </w:r>
      <w:r w:rsidR="0059060A">
        <w:rPr>
          <w:color w:val="auto"/>
        </w:rPr>
        <w:t>s</w:t>
      </w:r>
      <w:r w:rsidRPr="0059060A">
        <w:rPr>
          <w:color w:val="auto"/>
        </w:rPr>
        <w:t>.</w:t>
      </w:r>
      <w:r>
        <w:rPr>
          <w:color w:val="auto"/>
        </w:rPr>
        <w:t xml:space="preserve"> </w:t>
      </w:r>
      <w:r w:rsidR="0059060A">
        <w:rPr>
          <w:color w:val="auto"/>
        </w:rPr>
        <w:t xml:space="preserve"> </w:t>
      </w:r>
      <w:r w:rsidR="001B71FC">
        <w:rPr>
          <w:color w:val="auto"/>
        </w:rPr>
        <w:t xml:space="preserve">In addition, the resolution </w:t>
      </w:r>
      <w:r w:rsidR="0059060A" w:rsidRPr="00380557">
        <w:rPr>
          <w:color w:val="auto"/>
        </w:rPr>
        <w:t xml:space="preserve">recommends that the CSU continue to engage K-12 and intersegmental constituencies regarding the impact </w:t>
      </w:r>
      <w:r w:rsidR="00380557">
        <w:rPr>
          <w:color w:val="auto"/>
        </w:rPr>
        <w:t>these</w:t>
      </w:r>
      <w:r w:rsidR="00A8727F" w:rsidRPr="00380557">
        <w:rPr>
          <w:color w:val="auto"/>
        </w:rPr>
        <w:t xml:space="preserve"> requirement</w:t>
      </w:r>
      <w:r w:rsidR="00380557">
        <w:rPr>
          <w:color w:val="auto"/>
        </w:rPr>
        <w:t>s</w:t>
      </w:r>
      <w:r w:rsidR="00A8727F" w:rsidRPr="00380557">
        <w:rPr>
          <w:color w:val="auto"/>
        </w:rPr>
        <w:t xml:space="preserve"> may have </w:t>
      </w:r>
      <w:r w:rsidR="0059060A" w:rsidRPr="00380557">
        <w:rPr>
          <w:color w:val="auto"/>
        </w:rPr>
        <w:t>on K-12 resources, advising, and implementation, including professional development needs</w:t>
      </w:r>
      <w:r w:rsidR="0059060A" w:rsidRPr="0059060A">
        <w:rPr>
          <w:i/>
          <w:color w:val="auto"/>
        </w:rPr>
        <w:t>.</w:t>
      </w:r>
      <w:r w:rsidR="0059060A">
        <w:rPr>
          <w:color w:val="auto"/>
        </w:rPr>
        <w:t xml:space="preserve"> </w:t>
      </w:r>
      <w:r w:rsidR="008D22AD">
        <w:rPr>
          <w:color w:val="auto"/>
        </w:rPr>
        <w:t xml:space="preserve"> </w:t>
      </w:r>
    </w:p>
    <w:p w14:paraId="04249D9D" w14:textId="77777777" w:rsidR="0059060A" w:rsidRDefault="0059060A">
      <w:pPr>
        <w:rPr>
          <w:color w:val="auto"/>
        </w:rPr>
      </w:pPr>
    </w:p>
    <w:p w14:paraId="3D40D6E0" w14:textId="0A50ECE0" w:rsidR="00D8587E" w:rsidRDefault="0071191F">
      <w:pPr>
        <w:rPr>
          <w:color w:val="auto"/>
        </w:rPr>
      </w:pPr>
      <w:r>
        <w:rPr>
          <w:color w:val="auto"/>
        </w:rPr>
        <w:t>During discussion, the point was made that the resolution could increase the likelihood that a computer science course could count as a 4</w:t>
      </w:r>
      <w:r w:rsidRPr="0071191F">
        <w:rPr>
          <w:color w:val="auto"/>
          <w:vertAlign w:val="superscript"/>
        </w:rPr>
        <w:t>th</w:t>
      </w:r>
      <w:r>
        <w:rPr>
          <w:color w:val="auto"/>
        </w:rPr>
        <w:t xml:space="preserve"> year of mathematics course or as a mathematics course in the final year of high school.</w:t>
      </w:r>
    </w:p>
    <w:p w14:paraId="30690420" w14:textId="77777777" w:rsidR="0070136F" w:rsidRDefault="0070136F">
      <w:pPr>
        <w:rPr>
          <w:color w:val="auto"/>
        </w:rPr>
      </w:pPr>
    </w:p>
    <w:p w14:paraId="1348B49B" w14:textId="2A3356DF" w:rsidR="0070136F" w:rsidRDefault="0070136F" w:rsidP="0070136F">
      <w:pPr>
        <w:rPr>
          <w:color w:val="auto"/>
        </w:rPr>
      </w:pPr>
      <w:r w:rsidRPr="00C72DEC">
        <w:rPr>
          <w:b/>
          <w:color w:val="auto"/>
        </w:rPr>
        <w:t>AS-3245-16/AA</w:t>
      </w:r>
      <w:r>
        <w:rPr>
          <w:b/>
          <w:color w:val="auto"/>
        </w:rPr>
        <w:t xml:space="preserve"> S</w:t>
      </w:r>
      <w:r w:rsidRPr="00C72DEC">
        <w:rPr>
          <w:b/>
          <w:color w:val="auto"/>
        </w:rPr>
        <w:t>election of Faculty to Serve on Campus Honorary Degree Committees</w:t>
      </w:r>
      <w:r>
        <w:rPr>
          <w:b/>
          <w:color w:val="auto"/>
        </w:rPr>
        <w:t xml:space="preserve">:  </w:t>
      </w:r>
      <w:r>
        <w:rPr>
          <w:color w:val="auto"/>
        </w:rPr>
        <w:t xml:space="preserve">At its November 2015 meeting, the CSU Board of Trustees approved an Honorary Degree Policy that, among other things, specifies the process for the selection </w:t>
      </w:r>
      <w:r>
        <w:rPr>
          <w:color w:val="auto"/>
        </w:rPr>
        <w:lastRenderedPageBreak/>
        <w:t>of faculty representatives on campus honorary degree committees.  This resolution asserts that faculty representatives serving on campus honorary degree committees should be selected by faculty.  It also expresses concern that the Trustees’ policy authorizing campus presidents to select faculty in consultation with faculty, rather than authorizing faculty to select their own representatives, violates AS-3160-13/EX/FA Selection of Faculty representatives in Shared Governance and the American Association of University Professors (AAUP) Statement on Government of Colleges and Universities.</w:t>
      </w:r>
      <w:r w:rsidR="00DB3756">
        <w:rPr>
          <w:color w:val="auto"/>
        </w:rPr>
        <w:t xml:space="preserve">  Passed unanimously.</w:t>
      </w:r>
    </w:p>
    <w:p w14:paraId="25F390FA" w14:textId="77777777" w:rsidR="005C7DA3" w:rsidRDefault="005C7DA3" w:rsidP="0070136F">
      <w:pPr>
        <w:rPr>
          <w:color w:val="auto"/>
        </w:rPr>
      </w:pPr>
    </w:p>
    <w:p w14:paraId="0BF5606B" w14:textId="6F84F306" w:rsidR="005C7DA3" w:rsidRDefault="005C7DA3" w:rsidP="005C7DA3">
      <w:pPr>
        <w:rPr>
          <w:color w:val="auto"/>
        </w:rPr>
      </w:pPr>
      <w:r w:rsidRPr="00642D2C">
        <w:rPr>
          <w:b/>
          <w:color w:val="auto"/>
        </w:rPr>
        <w:t xml:space="preserve">AS-3246-16/EX </w:t>
      </w:r>
      <w:r>
        <w:rPr>
          <w:b/>
          <w:color w:val="auto"/>
        </w:rPr>
        <w:t>Preventing Workplace Bullying Within the CSU Community:</w:t>
      </w:r>
      <w:r>
        <w:rPr>
          <w:color w:val="auto"/>
        </w:rPr>
        <w:t xml:space="preserve">  This resolution reaffirms the ASCSU’s commitment to the “states of mind” that “differing perspectives be tolerated and respected” and that all members of the university community treat one another with respect and honesty</w:t>
      </w:r>
      <w:r w:rsidR="00F24AF1">
        <w:rPr>
          <w:color w:val="auto"/>
        </w:rPr>
        <w:t xml:space="preserve"> (</w:t>
      </w:r>
      <w:r w:rsidR="00F24AF1" w:rsidRPr="00F24AF1">
        <w:rPr>
          <w:color w:val="auto"/>
        </w:rPr>
        <w:t>https://www.calstate.edu/AcadSen/Records/Reports/SharedGovReport.pdf</w:t>
      </w:r>
      <w:r w:rsidR="00F24AF1">
        <w:rPr>
          <w:color w:val="auto"/>
        </w:rPr>
        <w:t>)</w:t>
      </w:r>
      <w:r>
        <w:rPr>
          <w:color w:val="auto"/>
        </w:rPr>
        <w:t>.  It commends the CSU Chancellor’s Office and campuses that have addressed the intimidation, humiliation and isolation that workplace bullying creates</w:t>
      </w:r>
      <w:r w:rsidR="002034C1">
        <w:rPr>
          <w:color w:val="auto"/>
        </w:rPr>
        <w:t xml:space="preserve">.  </w:t>
      </w:r>
      <w:r>
        <w:rPr>
          <w:color w:val="auto"/>
        </w:rPr>
        <w:t xml:space="preserve">It urges campus senates and administration to </w:t>
      </w:r>
      <w:r w:rsidR="00415858">
        <w:rPr>
          <w:color w:val="auto"/>
        </w:rPr>
        <w:t xml:space="preserve">develop </w:t>
      </w:r>
      <w:r w:rsidR="00582041">
        <w:rPr>
          <w:color w:val="auto"/>
        </w:rPr>
        <w:t xml:space="preserve">and implement </w:t>
      </w:r>
      <w:r>
        <w:rPr>
          <w:color w:val="auto"/>
        </w:rPr>
        <w:t xml:space="preserve">strategies to </w:t>
      </w:r>
      <w:proofErr w:type="gramStart"/>
      <w:r w:rsidR="00F24AF1">
        <w:rPr>
          <w:color w:val="auto"/>
        </w:rPr>
        <w:t>redress,</w:t>
      </w:r>
      <w:proofErr w:type="gramEnd"/>
      <w:r w:rsidR="00F24AF1">
        <w:rPr>
          <w:color w:val="auto"/>
        </w:rPr>
        <w:t xml:space="preserve"> </w:t>
      </w:r>
      <w:r>
        <w:rPr>
          <w:color w:val="auto"/>
        </w:rPr>
        <w:t>remedy and mediate workplace bullyi</w:t>
      </w:r>
      <w:r w:rsidR="007C5256">
        <w:rPr>
          <w:color w:val="auto"/>
        </w:rPr>
        <w:t>ng and promote inclusive enviro</w:t>
      </w:r>
      <w:r>
        <w:rPr>
          <w:color w:val="auto"/>
        </w:rPr>
        <w:t>nments throughout the CSU.</w:t>
      </w:r>
      <w:r w:rsidR="00825018">
        <w:rPr>
          <w:color w:val="auto"/>
        </w:rPr>
        <w:t xml:space="preserve">  Passed unanimously.</w:t>
      </w:r>
    </w:p>
    <w:p w14:paraId="7A388DBB" w14:textId="77777777" w:rsidR="008568C9" w:rsidRDefault="008568C9" w:rsidP="005C7DA3">
      <w:pPr>
        <w:rPr>
          <w:color w:val="auto"/>
        </w:rPr>
      </w:pPr>
    </w:p>
    <w:p w14:paraId="66A22655" w14:textId="599A8C5C" w:rsidR="008568C9" w:rsidRDefault="008568C9" w:rsidP="005C7DA3">
      <w:pPr>
        <w:rPr>
          <w:color w:val="auto"/>
        </w:rPr>
      </w:pPr>
      <w:r w:rsidRPr="008568C9">
        <w:rPr>
          <w:b/>
          <w:color w:val="auto"/>
        </w:rPr>
        <w:t>AS-3248-16/FGA 2016 Legislative Advocacy Positions of the Academic Senate of the California State University</w:t>
      </w:r>
      <w:r>
        <w:rPr>
          <w:b/>
          <w:color w:val="auto"/>
        </w:rPr>
        <w:t xml:space="preserve">:  </w:t>
      </w:r>
      <w:r w:rsidR="00684491">
        <w:rPr>
          <w:color w:val="auto"/>
        </w:rPr>
        <w:t>This resolution adopts the po</w:t>
      </w:r>
      <w:r w:rsidR="00D843EE">
        <w:rPr>
          <w:color w:val="auto"/>
        </w:rPr>
        <w:t>sitions on bills currently u</w:t>
      </w:r>
      <w:r w:rsidR="00684491">
        <w:rPr>
          <w:color w:val="auto"/>
        </w:rPr>
        <w:t>n</w:t>
      </w:r>
      <w:r w:rsidR="00D843EE">
        <w:rPr>
          <w:color w:val="auto"/>
        </w:rPr>
        <w:t>der consideration in the California State Legislature as identified in the “Academic Senate of the California State Universit</w:t>
      </w:r>
      <w:r w:rsidR="00684491">
        <w:rPr>
          <w:color w:val="auto"/>
        </w:rPr>
        <w:t>y</w:t>
      </w:r>
      <w:r w:rsidR="00D843EE">
        <w:rPr>
          <w:color w:val="auto"/>
        </w:rPr>
        <w:t>, Positions on Proposed Bills in the California State Legislature- 2016</w:t>
      </w:r>
      <w:r w:rsidR="00684491">
        <w:rPr>
          <w:color w:val="auto"/>
        </w:rPr>
        <w:t>.”  The positions will guide ASCSU advocacy activities during the 2016 legislative calendar.  If a change in a position is warranted, and the ASCSU can’t be consulted, the ASCSU Executive Committee is empowered to act on behalf of the Senate.</w:t>
      </w:r>
      <w:r w:rsidR="00E01B2D">
        <w:rPr>
          <w:color w:val="auto"/>
        </w:rPr>
        <w:t xml:space="preserve"> </w:t>
      </w:r>
      <w:r w:rsidR="00820060">
        <w:rPr>
          <w:color w:val="auto"/>
        </w:rPr>
        <w:t xml:space="preserve"> </w:t>
      </w:r>
    </w:p>
    <w:p w14:paraId="5F44C365" w14:textId="77777777" w:rsidR="00C52682" w:rsidRDefault="00C52682" w:rsidP="005C7DA3">
      <w:pPr>
        <w:rPr>
          <w:color w:val="auto"/>
        </w:rPr>
      </w:pPr>
    </w:p>
    <w:p w14:paraId="4F62DDA2" w14:textId="151917E9" w:rsidR="00060242" w:rsidRDefault="00C52682" w:rsidP="005C7DA3">
      <w:pPr>
        <w:rPr>
          <w:color w:val="auto"/>
        </w:rPr>
      </w:pPr>
      <w:r w:rsidRPr="00C52682">
        <w:rPr>
          <w:b/>
          <w:color w:val="auto"/>
        </w:rPr>
        <w:t xml:space="preserve">AS-3249-16/AA/FA/EX COM Concerns About </w:t>
      </w:r>
      <w:r w:rsidR="000F2DEF">
        <w:rPr>
          <w:b/>
          <w:color w:val="auto"/>
        </w:rPr>
        <w:t xml:space="preserve">Administrative </w:t>
      </w:r>
      <w:r w:rsidRPr="00C52682">
        <w:rPr>
          <w:b/>
          <w:color w:val="auto"/>
        </w:rPr>
        <w:t>Communications regarding Classroom Discussion of Possible Strike Action</w:t>
      </w:r>
      <w:r>
        <w:rPr>
          <w:color w:val="auto"/>
        </w:rPr>
        <w:t>:  This resolution expresses consternation over recen</w:t>
      </w:r>
      <w:r w:rsidR="000F2DEF">
        <w:rPr>
          <w:color w:val="auto"/>
        </w:rPr>
        <w:t>t communications from some CSU p</w:t>
      </w:r>
      <w:r>
        <w:rPr>
          <w:color w:val="auto"/>
        </w:rPr>
        <w:t xml:space="preserve">residents </w:t>
      </w:r>
      <w:r w:rsidR="008A327B">
        <w:rPr>
          <w:color w:val="auto"/>
        </w:rPr>
        <w:t xml:space="preserve">and administrators </w:t>
      </w:r>
      <w:r>
        <w:rPr>
          <w:color w:val="auto"/>
        </w:rPr>
        <w:t xml:space="preserve">forbidding faculty to discuss the potential strike action planned by the California Faculty Association in their classrooms. It also affirms that the determination of the relevance of particular material to a </w:t>
      </w:r>
      <w:r w:rsidR="00433ABF">
        <w:rPr>
          <w:color w:val="auto"/>
        </w:rPr>
        <w:t>class</w:t>
      </w:r>
      <w:r>
        <w:rPr>
          <w:color w:val="auto"/>
        </w:rPr>
        <w:t xml:space="preserve"> is the decision of the faculty teaching that class in the context of accepted pedagogical and disciplinary standards.</w:t>
      </w:r>
      <w:r w:rsidR="00857F15">
        <w:rPr>
          <w:color w:val="auto"/>
        </w:rPr>
        <w:t xml:space="preserve"> </w:t>
      </w:r>
      <w:r w:rsidR="008A327B">
        <w:rPr>
          <w:color w:val="auto"/>
        </w:rPr>
        <w:t xml:space="preserve">The resolution also urges campus senates to communicate the content of this resolution to all </w:t>
      </w:r>
      <w:proofErr w:type="gramStart"/>
      <w:r w:rsidR="008A327B">
        <w:rPr>
          <w:color w:val="auto"/>
        </w:rPr>
        <w:t>faculty</w:t>
      </w:r>
      <w:proofErr w:type="gramEnd"/>
      <w:r w:rsidR="008A327B">
        <w:rPr>
          <w:color w:val="auto"/>
        </w:rPr>
        <w:t>.</w:t>
      </w:r>
      <w:r w:rsidR="00037659">
        <w:rPr>
          <w:color w:val="auto"/>
        </w:rPr>
        <w:t xml:space="preserve">  </w:t>
      </w:r>
      <w:r w:rsidR="0051407F">
        <w:rPr>
          <w:color w:val="auto"/>
        </w:rPr>
        <w:t>Approved without dissent.</w:t>
      </w:r>
    </w:p>
    <w:p w14:paraId="569948D9" w14:textId="77777777" w:rsidR="00857F15" w:rsidRDefault="00857F15" w:rsidP="005C7DA3">
      <w:pPr>
        <w:rPr>
          <w:color w:val="auto"/>
        </w:rPr>
      </w:pPr>
      <w:bookmarkStart w:id="0" w:name="_GoBack"/>
      <w:bookmarkEnd w:id="0"/>
    </w:p>
    <w:p w14:paraId="6388E107" w14:textId="77777777" w:rsidR="00EA3C7C" w:rsidRDefault="00EA3C7C" w:rsidP="00EA3C7C">
      <w:pPr>
        <w:rPr>
          <w:b/>
          <w:color w:val="auto"/>
        </w:rPr>
      </w:pPr>
      <w:r w:rsidRPr="00060242">
        <w:rPr>
          <w:b/>
          <w:color w:val="auto"/>
        </w:rPr>
        <w:t>First Reading Resolutions</w:t>
      </w:r>
    </w:p>
    <w:p w14:paraId="152DB9A3" w14:textId="77777777" w:rsidR="00EA3C7C" w:rsidRDefault="00EA3C7C" w:rsidP="00EA3C7C">
      <w:pPr>
        <w:rPr>
          <w:color w:val="auto"/>
        </w:rPr>
      </w:pPr>
    </w:p>
    <w:p w14:paraId="163771DE" w14:textId="77777777" w:rsidR="00EA3C7C" w:rsidRDefault="00EA3C7C" w:rsidP="00EA3C7C">
      <w:pPr>
        <w:rPr>
          <w:color w:val="auto"/>
        </w:rPr>
      </w:pPr>
      <w:r w:rsidRPr="00A70AAE">
        <w:rPr>
          <w:b/>
          <w:color w:val="auto"/>
        </w:rPr>
        <w:t>AS-3250-16/FGA Resolution Regarding Evaluation of Online Teaching</w:t>
      </w:r>
      <w:r>
        <w:rPr>
          <w:color w:val="auto"/>
        </w:rPr>
        <w:t xml:space="preserve">:  This resolution recommends that campuses develop an aggregate database of specific kinds of demographic and non-demographic data (including hours worked, commute time, faculty rank and online format) about students and faculty involved in online courses for comparison with the general population of students, faculty and courses, and that the data be aggregated across campuses to provide data driven decisions regarding the efficacy and cost effectiveness of online teaching in the CSU.  The resolution recommends that campuses use the data to establish student qualifications for taking fully online courses, and potential limits on the number of fully online courses a student may take.  The resolution also recommends that campuses use the data to establish requirements for the training of faculty teaching fully online courses, guidelines for the assignment of faculty, by rank, who teach fully online courses, with reasonable limits on the use of non-tenured track faculty.  The resolution also recommends that campuses use the data to establish protocols for offering face-to-face or hybrid equivalent classes for each fully online course offered, and limit the size of fully on-line courses to match the size of the corresponding face-to-face class. </w:t>
      </w:r>
    </w:p>
    <w:p w14:paraId="68180858" w14:textId="77777777" w:rsidR="00EA3C7C" w:rsidRDefault="00EA3C7C" w:rsidP="00EA3C7C">
      <w:pPr>
        <w:rPr>
          <w:color w:val="auto"/>
        </w:rPr>
      </w:pPr>
    </w:p>
    <w:p w14:paraId="7D0508BC" w14:textId="563E82AF" w:rsidR="00EA3C7C" w:rsidRDefault="00EA3C7C" w:rsidP="00EA3C7C">
      <w:pPr>
        <w:rPr>
          <w:color w:val="auto"/>
        </w:rPr>
      </w:pPr>
      <w:r w:rsidRPr="00A70AAE">
        <w:rPr>
          <w:b/>
          <w:color w:val="auto"/>
        </w:rPr>
        <w:t>AS-3251-16/FA In Support of Increased Funding For the Research, Scholarship and Creative Activities (RSCA) Program</w:t>
      </w:r>
      <w:r>
        <w:rPr>
          <w:color w:val="auto"/>
        </w:rPr>
        <w:t>:  This resolution urges the Chancellor’s Office to increase funding for the RSCA program to a level commensur</w:t>
      </w:r>
      <w:r w:rsidR="001B71FC">
        <w:rPr>
          <w:color w:val="auto"/>
        </w:rPr>
        <w:t>ate with the original intent of</w:t>
      </w:r>
      <w:r>
        <w:rPr>
          <w:color w:val="auto"/>
        </w:rPr>
        <w:t xml:space="preserve"> and assumption</w:t>
      </w:r>
      <w:r w:rsidR="001B71FC">
        <w:rPr>
          <w:color w:val="auto"/>
        </w:rPr>
        <w:t>s behind</w:t>
      </w:r>
      <w:r>
        <w:rPr>
          <w:color w:val="auto"/>
        </w:rPr>
        <w:t xml:space="preserve"> the program, the amount of external funding faculty research brings to the CSU, and the fact that lecturers, as well </w:t>
      </w:r>
      <w:r w:rsidR="001B71FC">
        <w:rPr>
          <w:color w:val="auto"/>
        </w:rPr>
        <w:t>as tenure-track faculty, are now</w:t>
      </w:r>
      <w:r>
        <w:rPr>
          <w:color w:val="auto"/>
        </w:rPr>
        <w:t xml:space="preserve"> eligible to receive RSCA funding.</w:t>
      </w:r>
    </w:p>
    <w:p w14:paraId="452CFC4C" w14:textId="77777777" w:rsidR="00EA3C7C" w:rsidRDefault="00EA3C7C" w:rsidP="00EA3C7C">
      <w:pPr>
        <w:rPr>
          <w:color w:val="auto"/>
        </w:rPr>
      </w:pPr>
    </w:p>
    <w:p w14:paraId="69D7CDF1" w14:textId="77777777" w:rsidR="00EA3C7C" w:rsidRDefault="00EA3C7C" w:rsidP="00EA3C7C">
      <w:pPr>
        <w:rPr>
          <w:color w:val="auto"/>
        </w:rPr>
      </w:pPr>
      <w:r w:rsidRPr="0095018C">
        <w:rPr>
          <w:b/>
          <w:color w:val="auto"/>
        </w:rPr>
        <w:t>AS-3252-16/EX Academic Senate of the CSU Calendar of 2016-17 Meetings</w:t>
      </w:r>
      <w:r>
        <w:rPr>
          <w:color w:val="auto"/>
        </w:rPr>
        <w:t>:  This resolution is self-explanatory.</w:t>
      </w:r>
    </w:p>
    <w:p w14:paraId="19078B7A" w14:textId="77777777" w:rsidR="00820060" w:rsidRDefault="00820060" w:rsidP="00EA3C7C">
      <w:pPr>
        <w:rPr>
          <w:color w:val="auto"/>
        </w:rPr>
      </w:pPr>
    </w:p>
    <w:p w14:paraId="517E89EE" w14:textId="67F641AC" w:rsidR="00820060" w:rsidRDefault="00820060" w:rsidP="00EA3C7C">
      <w:pPr>
        <w:rPr>
          <w:color w:val="auto"/>
        </w:rPr>
      </w:pPr>
      <w:r>
        <w:rPr>
          <w:color w:val="auto"/>
        </w:rPr>
        <w:t>The full text of ASC</w:t>
      </w:r>
      <w:r w:rsidR="00C412B0">
        <w:rPr>
          <w:color w:val="auto"/>
        </w:rPr>
        <w:t>SU resolutions is available at</w:t>
      </w:r>
      <w:r w:rsidR="004302FE">
        <w:rPr>
          <w:color w:val="auto"/>
        </w:rPr>
        <w:t>:</w:t>
      </w:r>
      <w:r w:rsidR="00C412B0">
        <w:rPr>
          <w:color w:val="auto"/>
        </w:rPr>
        <w:t xml:space="preserve"> </w:t>
      </w:r>
      <w:hyperlink r:id="rId5" w:history="1">
        <w:r w:rsidR="00C412B0" w:rsidRPr="00787761">
          <w:rPr>
            <w:rStyle w:val="Hyperlink"/>
          </w:rPr>
          <w:t>http://calstate.edu/AcadSen/Records/Resolutions/</w:t>
        </w:r>
      </w:hyperlink>
    </w:p>
    <w:p w14:paraId="0D293F96" w14:textId="77777777" w:rsidR="00C412B0" w:rsidRDefault="00C412B0" w:rsidP="00EA3C7C">
      <w:pPr>
        <w:rPr>
          <w:color w:val="auto"/>
        </w:rPr>
      </w:pPr>
    </w:p>
    <w:p w14:paraId="39F5F6B2" w14:textId="77777777" w:rsidR="008568C9" w:rsidRDefault="008568C9" w:rsidP="005C7DA3">
      <w:pPr>
        <w:rPr>
          <w:color w:val="auto"/>
        </w:rPr>
      </w:pPr>
    </w:p>
    <w:p w14:paraId="2C05EBEC" w14:textId="77777777" w:rsidR="008568C9" w:rsidRDefault="008568C9" w:rsidP="005C7DA3">
      <w:pPr>
        <w:rPr>
          <w:color w:val="auto"/>
        </w:rPr>
      </w:pPr>
    </w:p>
    <w:p w14:paraId="633E8C79" w14:textId="77777777" w:rsidR="005C7DA3" w:rsidRDefault="005C7DA3" w:rsidP="005C7DA3">
      <w:pPr>
        <w:rPr>
          <w:color w:val="auto"/>
        </w:rPr>
      </w:pPr>
    </w:p>
    <w:p w14:paraId="47D00B27" w14:textId="77777777" w:rsidR="0070136F" w:rsidRPr="00221A50" w:rsidRDefault="0070136F">
      <w:pPr>
        <w:rPr>
          <w:color w:val="auto"/>
        </w:rPr>
      </w:pPr>
    </w:p>
    <w:sectPr w:rsidR="0070136F" w:rsidRPr="00221A50" w:rsidSect="00C369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04"/>
    <w:rsid w:val="00020C04"/>
    <w:rsid w:val="00037659"/>
    <w:rsid w:val="00060242"/>
    <w:rsid w:val="000C670D"/>
    <w:rsid w:val="000D3D04"/>
    <w:rsid w:val="000F2DEF"/>
    <w:rsid w:val="00110440"/>
    <w:rsid w:val="00110C96"/>
    <w:rsid w:val="00121492"/>
    <w:rsid w:val="001B71FC"/>
    <w:rsid w:val="001F3B15"/>
    <w:rsid w:val="002034C1"/>
    <w:rsid w:val="00221A50"/>
    <w:rsid w:val="002627D7"/>
    <w:rsid w:val="0028768B"/>
    <w:rsid w:val="00375E3F"/>
    <w:rsid w:val="00380557"/>
    <w:rsid w:val="003E66C9"/>
    <w:rsid w:val="003F3B2E"/>
    <w:rsid w:val="00403B04"/>
    <w:rsid w:val="00415858"/>
    <w:rsid w:val="00421B58"/>
    <w:rsid w:val="004265B7"/>
    <w:rsid w:val="004302FE"/>
    <w:rsid w:val="00433ABF"/>
    <w:rsid w:val="004A5CAE"/>
    <w:rsid w:val="0051407F"/>
    <w:rsid w:val="00582041"/>
    <w:rsid w:val="0059060A"/>
    <w:rsid w:val="005C7DA3"/>
    <w:rsid w:val="00623C3B"/>
    <w:rsid w:val="00684491"/>
    <w:rsid w:val="006E4942"/>
    <w:rsid w:val="0070136F"/>
    <w:rsid w:val="0071191F"/>
    <w:rsid w:val="007761D7"/>
    <w:rsid w:val="00784FF4"/>
    <w:rsid w:val="007C5256"/>
    <w:rsid w:val="00820060"/>
    <w:rsid w:val="00825018"/>
    <w:rsid w:val="008568C9"/>
    <w:rsid w:val="00857F15"/>
    <w:rsid w:val="008A327B"/>
    <w:rsid w:val="008D22AD"/>
    <w:rsid w:val="008D2FEE"/>
    <w:rsid w:val="008E5802"/>
    <w:rsid w:val="00985C4B"/>
    <w:rsid w:val="009A7C58"/>
    <w:rsid w:val="009D2D0B"/>
    <w:rsid w:val="00A033A4"/>
    <w:rsid w:val="00A27F07"/>
    <w:rsid w:val="00A8727F"/>
    <w:rsid w:val="00AA6DE8"/>
    <w:rsid w:val="00AB62D9"/>
    <w:rsid w:val="00AC3603"/>
    <w:rsid w:val="00AF06BC"/>
    <w:rsid w:val="00C312B0"/>
    <w:rsid w:val="00C36963"/>
    <w:rsid w:val="00C412B0"/>
    <w:rsid w:val="00C44180"/>
    <w:rsid w:val="00C52682"/>
    <w:rsid w:val="00C61932"/>
    <w:rsid w:val="00C63434"/>
    <w:rsid w:val="00C878BD"/>
    <w:rsid w:val="00D01CE5"/>
    <w:rsid w:val="00D03F84"/>
    <w:rsid w:val="00D15F61"/>
    <w:rsid w:val="00D60158"/>
    <w:rsid w:val="00D843EE"/>
    <w:rsid w:val="00D8587E"/>
    <w:rsid w:val="00DB3756"/>
    <w:rsid w:val="00DC3136"/>
    <w:rsid w:val="00E01B2D"/>
    <w:rsid w:val="00E203FA"/>
    <w:rsid w:val="00E2336E"/>
    <w:rsid w:val="00E36A48"/>
    <w:rsid w:val="00E652CE"/>
    <w:rsid w:val="00E94F45"/>
    <w:rsid w:val="00E97381"/>
    <w:rsid w:val="00EA3C7C"/>
    <w:rsid w:val="00EB25B1"/>
    <w:rsid w:val="00EE63EA"/>
    <w:rsid w:val="00F24AF1"/>
    <w:rsid w:val="00FA20FD"/>
    <w:rsid w:val="00FD0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950B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FF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2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FF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2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lstate.edu/AcadSen/Records/Resolution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1161</Words>
  <Characters>6620</Characters>
  <Application>Microsoft Macintosh Word</Application>
  <DocSecurity>0</DocSecurity>
  <Lines>55</Lines>
  <Paragraphs>15</Paragraphs>
  <ScaleCrop>false</ScaleCrop>
  <Company>Sonoma State University</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Nelson</dc:creator>
  <cp:keywords/>
  <dc:description/>
  <cp:lastModifiedBy>Catherine Nelson</cp:lastModifiedBy>
  <cp:revision>66</cp:revision>
  <dcterms:created xsi:type="dcterms:W3CDTF">2016-03-03T22:03:00Z</dcterms:created>
  <dcterms:modified xsi:type="dcterms:W3CDTF">2016-03-04T22:31:00Z</dcterms:modified>
</cp:coreProperties>
</file>