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2A109" w14:textId="7D30F735" w:rsidR="00657519" w:rsidRPr="002A66DB" w:rsidRDefault="00657519" w:rsidP="00657519">
      <w:pPr>
        <w:rPr>
          <w:rFonts w:asciiTheme="minorHAnsi" w:hAnsiTheme="minorHAnsi"/>
        </w:rPr>
      </w:pPr>
      <w:r w:rsidRPr="004D2F08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24B9A49F" wp14:editId="00ED21C3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1257300" cy="808355"/>
            <wp:effectExtent l="0" t="0" r="12700" b="4445"/>
            <wp:wrapThrough wrapText="bothSides">
              <wp:wrapPolygon edited="0">
                <wp:start x="0" y="0"/>
                <wp:lineTo x="0" y="21040"/>
                <wp:lineTo x="21382" y="21040"/>
                <wp:lineTo x="21382" y="0"/>
                <wp:lineTo x="0" y="0"/>
              </wp:wrapPolygon>
            </wp:wrapThrough>
            <wp:docPr id="1" name="Picture 1" descr="book weigh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 weigh-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6DB" w:rsidRPr="004D2F08">
        <w:rPr>
          <w:rFonts w:asciiTheme="minorHAnsi" w:hAnsiTheme="minorHAnsi"/>
          <w:b/>
          <w:noProof/>
        </w:rPr>
        <w:t>L</w:t>
      </w:r>
      <w:r w:rsidR="006E4732" w:rsidRPr="004D2F08">
        <w:rPr>
          <w:rFonts w:asciiTheme="minorHAnsi" w:hAnsiTheme="minorHAnsi"/>
          <w:b/>
        </w:rPr>
        <w:t xml:space="preserve">esson </w:t>
      </w:r>
      <w:r w:rsidRPr="004D2F08">
        <w:rPr>
          <w:rFonts w:asciiTheme="minorHAnsi" w:hAnsiTheme="minorHAnsi"/>
          <w:b/>
        </w:rPr>
        <w:t>Title</w:t>
      </w:r>
      <w:r w:rsidRPr="002A66DB">
        <w:rPr>
          <w:rFonts w:asciiTheme="minorHAnsi" w:hAnsiTheme="minorHAnsi"/>
        </w:rPr>
        <w:t xml:space="preserve">: </w:t>
      </w:r>
      <w:r w:rsidR="005D58EA" w:rsidRPr="002A66DB">
        <w:rPr>
          <w:rFonts w:asciiTheme="minorHAnsi" w:hAnsiTheme="minorHAnsi"/>
        </w:rPr>
        <w:t xml:space="preserve">Lesson </w:t>
      </w:r>
      <w:r w:rsidR="00CA2EA8">
        <w:rPr>
          <w:rFonts w:asciiTheme="minorHAnsi" w:hAnsiTheme="minorHAnsi"/>
        </w:rPr>
        <w:t>5</w:t>
      </w:r>
      <w:r w:rsidR="005D58EA" w:rsidRPr="002A66DB">
        <w:rPr>
          <w:rFonts w:asciiTheme="minorHAnsi" w:hAnsiTheme="minorHAnsi"/>
        </w:rPr>
        <w:t xml:space="preserve">: </w:t>
      </w:r>
      <w:r w:rsidR="003C35E3">
        <w:rPr>
          <w:rFonts w:asciiTheme="minorHAnsi" w:hAnsiTheme="minorHAnsi"/>
        </w:rPr>
        <w:t>Understanding Through</w:t>
      </w:r>
      <w:r w:rsidR="00CA2EA8">
        <w:rPr>
          <w:rFonts w:asciiTheme="minorHAnsi" w:hAnsiTheme="minorHAnsi"/>
        </w:rPr>
        <w:t xml:space="preserve"> Tableau</w:t>
      </w:r>
    </w:p>
    <w:p w14:paraId="70ACB931" w14:textId="77777777" w:rsidR="00CF405E" w:rsidRPr="002A66DB" w:rsidRDefault="00CF405E" w:rsidP="00657519">
      <w:pPr>
        <w:rPr>
          <w:rFonts w:asciiTheme="minorHAnsi" w:hAnsiTheme="minorHAnsi"/>
        </w:rPr>
      </w:pPr>
    </w:p>
    <w:p w14:paraId="45DDC8E4" w14:textId="77777777" w:rsidR="00EB0F10" w:rsidRDefault="00657519" w:rsidP="00EB0F10">
      <w:pPr>
        <w:rPr>
          <w:rFonts w:ascii="Cambria" w:hAnsi="Cambria" w:cs="Arial"/>
        </w:rPr>
      </w:pPr>
      <w:r w:rsidRPr="002A66DB">
        <w:rPr>
          <w:rFonts w:asciiTheme="minorHAnsi" w:hAnsiTheme="minorHAnsi"/>
          <w:b/>
        </w:rPr>
        <w:t>Context of the lesson within the project</w:t>
      </w:r>
      <w:r w:rsidRPr="002A66DB">
        <w:rPr>
          <w:rFonts w:asciiTheme="minorHAnsi" w:hAnsiTheme="minorHAnsi"/>
        </w:rPr>
        <w:t xml:space="preserve">: </w:t>
      </w:r>
      <w:r w:rsidR="00EB0F10">
        <w:rPr>
          <w:rFonts w:ascii="Cambria" w:hAnsi="Cambria" w:cs="Arial"/>
        </w:rPr>
        <w:t>This theatre lesson helps students to understand how to create a “tableau”.  They learn how creating physical “statues” can help to reinforce thought processes and increase understanding by kinesthetically depicting the three branches of the California government.</w:t>
      </w:r>
    </w:p>
    <w:p w14:paraId="4DCA7554" w14:textId="15DC776A" w:rsidR="00DC554B" w:rsidRDefault="00DC554B" w:rsidP="002A66DB">
      <w:pPr>
        <w:rPr>
          <w:rFonts w:asciiTheme="minorHAnsi" w:hAnsiTheme="minorHAnsi" w:cs="Arial"/>
        </w:rPr>
      </w:pPr>
    </w:p>
    <w:p w14:paraId="0F841D63" w14:textId="62FCD218" w:rsidR="00657519" w:rsidRPr="002A66DB" w:rsidRDefault="00657519" w:rsidP="00657519">
      <w:pPr>
        <w:rPr>
          <w:rFonts w:asciiTheme="minorHAnsi" w:hAnsiTheme="minorHAnsi"/>
        </w:rPr>
      </w:pPr>
    </w:p>
    <w:p w14:paraId="4EC89616" w14:textId="4080FB0B" w:rsidR="00AD5E12" w:rsidRDefault="00AD5E12" w:rsidP="00657519">
      <w:pPr>
        <w:rPr>
          <w:rFonts w:asciiTheme="minorHAnsi" w:hAnsiTheme="minorHAnsi"/>
          <w:b/>
        </w:rPr>
      </w:pPr>
      <w:bookmarkStart w:id="0" w:name="_GoBack"/>
      <w:r w:rsidRPr="002A66DB">
        <w:rPr>
          <w:rFonts w:asciiTheme="minorHAnsi" w:hAnsiTheme="minorHAnsi"/>
          <w:b/>
        </w:rPr>
        <w:t>Standards Ad</w:t>
      </w:r>
      <w:r w:rsidR="00AE7CE4" w:rsidRPr="002A66DB">
        <w:rPr>
          <w:rFonts w:asciiTheme="minorHAnsi" w:hAnsiTheme="minorHAnsi"/>
          <w:b/>
        </w:rPr>
        <w:t>d</w:t>
      </w:r>
      <w:r w:rsidRPr="002A66DB">
        <w:rPr>
          <w:rFonts w:asciiTheme="minorHAnsi" w:hAnsiTheme="minorHAnsi"/>
          <w:b/>
        </w:rPr>
        <w:t>ressed</w:t>
      </w:r>
    </w:p>
    <w:p w14:paraId="11D0D297" w14:textId="77777777" w:rsidR="003C35E3" w:rsidRDefault="003C35E3" w:rsidP="00657519">
      <w:pPr>
        <w:rPr>
          <w:rFonts w:asciiTheme="minorHAnsi" w:hAnsiTheme="minorHAnsi"/>
          <w:b/>
        </w:rPr>
      </w:pPr>
    </w:p>
    <w:p w14:paraId="641BE4A6" w14:textId="77777777" w:rsidR="003C35E3" w:rsidRPr="00760848" w:rsidRDefault="003C35E3" w:rsidP="003C3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Cambria" w:hAnsi="Cambria"/>
        </w:rPr>
      </w:pPr>
      <w:r w:rsidRPr="00760848">
        <w:rPr>
          <w:rFonts w:ascii="Cambria" w:hAnsi="Cambria"/>
          <w:b/>
          <w:i/>
          <w:iCs/>
        </w:rPr>
        <w:t>Creation/Invention in Theatre</w:t>
      </w:r>
    </w:p>
    <w:p w14:paraId="1D1FAA65" w14:textId="77777777" w:rsidR="003C35E3" w:rsidRPr="00760848" w:rsidRDefault="003C35E3" w:rsidP="003C35E3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/>
        </w:rPr>
      </w:pPr>
      <w:r w:rsidRPr="00760848">
        <w:rPr>
          <w:rFonts w:ascii="Cambria" w:hAnsi="Cambria"/>
        </w:rPr>
        <w:t>2.3 Collaborate as an actor, director, scriptwriter, or technical artist in creating formal or informal theatrical performances.</w:t>
      </w:r>
    </w:p>
    <w:p w14:paraId="62D8A25B" w14:textId="77777777" w:rsidR="003C35E3" w:rsidRPr="00760848" w:rsidRDefault="003C35E3" w:rsidP="003C35E3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/>
        </w:rPr>
      </w:pPr>
    </w:p>
    <w:p w14:paraId="2BD969B5" w14:textId="77777777" w:rsidR="003C35E3" w:rsidRPr="00760848" w:rsidRDefault="003C35E3" w:rsidP="003C35E3">
      <w:pPr>
        <w:ind w:left="36" w:hanging="900"/>
        <w:contextualSpacing/>
        <w:rPr>
          <w:rFonts w:ascii="Cambria" w:hAnsi="Cambria"/>
          <w:b/>
        </w:rPr>
      </w:pPr>
      <w:r w:rsidRPr="00760848">
        <w:rPr>
          <w:rFonts w:ascii="Cambria" w:hAnsi="Cambria"/>
          <w:b/>
        </w:rPr>
        <w:tab/>
        <w:t>Communication and Expression Through Original Works of Art</w:t>
      </w:r>
    </w:p>
    <w:p w14:paraId="4EB906C4" w14:textId="77777777" w:rsidR="003C35E3" w:rsidRPr="00760848" w:rsidRDefault="003C35E3" w:rsidP="003C35E3">
      <w:pPr>
        <w:widowControl w:val="0"/>
        <w:autoSpaceDE w:val="0"/>
        <w:autoSpaceDN w:val="0"/>
        <w:adjustRightInd w:val="0"/>
        <w:spacing w:after="240"/>
        <w:ind w:hanging="630"/>
        <w:contextualSpacing/>
        <w:rPr>
          <w:rFonts w:ascii="Cambria" w:hAnsi="Cambria" w:cs="Palatino"/>
          <w:b/>
          <w:bCs/>
        </w:rPr>
      </w:pPr>
      <w:r w:rsidRPr="00760848">
        <w:rPr>
          <w:rFonts w:ascii="Cambria" w:hAnsi="Cambria" w:cs="Palatino"/>
          <w:b/>
          <w:bCs/>
        </w:rPr>
        <w:tab/>
        <w:t xml:space="preserve">Creative Expression: </w:t>
      </w:r>
    </w:p>
    <w:p w14:paraId="2B456805" w14:textId="77777777" w:rsidR="003C35E3" w:rsidRPr="00760848" w:rsidRDefault="003C35E3" w:rsidP="003C35E3">
      <w:pPr>
        <w:widowControl w:val="0"/>
        <w:autoSpaceDE w:val="0"/>
        <w:autoSpaceDN w:val="0"/>
        <w:adjustRightInd w:val="0"/>
        <w:spacing w:after="240"/>
        <w:ind w:hanging="630"/>
        <w:contextualSpacing/>
        <w:rPr>
          <w:rFonts w:ascii="Cambria" w:hAnsi="Cambria" w:cs="Palatino"/>
          <w:bCs/>
        </w:rPr>
      </w:pPr>
      <w:r w:rsidRPr="00760848">
        <w:rPr>
          <w:rFonts w:ascii="Cambria" w:hAnsi="Cambria" w:cs="Palatino"/>
          <w:b/>
          <w:bCs/>
        </w:rPr>
        <w:tab/>
        <w:t xml:space="preserve"> 2.7 </w:t>
      </w:r>
      <w:r w:rsidRPr="00760848">
        <w:rPr>
          <w:rFonts w:ascii="Cambria" w:hAnsi="Cambria" w:cs="Palatino"/>
          <w:bCs/>
        </w:rPr>
        <w:t>Communicate values, opinions, or personal insights through an original work of art.</w:t>
      </w:r>
    </w:p>
    <w:p w14:paraId="20B440FD" w14:textId="77777777" w:rsidR="003C35E3" w:rsidRPr="00760848" w:rsidRDefault="003C35E3" w:rsidP="003C35E3">
      <w:pPr>
        <w:contextualSpacing/>
        <w:rPr>
          <w:rFonts w:ascii="Cambria" w:hAnsi="Cambria"/>
          <w:b/>
          <w:bCs/>
          <w:u w:val="single"/>
        </w:rPr>
      </w:pPr>
      <w:r w:rsidRPr="00760848">
        <w:rPr>
          <w:rFonts w:ascii="Cambria" w:hAnsi="Cambria"/>
          <w:b/>
          <w:bCs/>
          <w:u w:val="single"/>
        </w:rPr>
        <w:t>Theatre, Creative Expression</w:t>
      </w:r>
    </w:p>
    <w:p w14:paraId="3E2DF417" w14:textId="77777777" w:rsidR="003C35E3" w:rsidRPr="00760848" w:rsidRDefault="003C35E3" w:rsidP="003C35E3">
      <w:pPr>
        <w:contextualSpacing/>
        <w:rPr>
          <w:rFonts w:ascii="Cambria" w:hAnsi="Cambria"/>
          <w:b/>
          <w:bCs/>
          <w:u w:val="single"/>
        </w:rPr>
      </w:pPr>
      <w:r w:rsidRPr="00760848">
        <w:rPr>
          <w:rFonts w:ascii="Cambria" w:hAnsi="Cambria" w:cs="Palatino"/>
          <w:b/>
          <w:bCs/>
        </w:rPr>
        <w:t>Creative Expression</w:t>
      </w:r>
    </w:p>
    <w:p w14:paraId="03F9E974" w14:textId="77777777" w:rsidR="003C35E3" w:rsidRPr="00760848" w:rsidRDefault="003C35E3" w:rsidP="003C35E3">
      <w:pPr>
        <w:widowControl w:val="0"/>
        <w:autoSpaceDE w:val="0"/>
        <w:autoSpaceDN w:val="0"/>
        <w:adjustRightInd w:val="0"/>
        <w:spacing w:after="240"/>
        <w:ind w:firstLine="360"/>
        <w:contextualSpacing/>
        <w:rPr>
          <w:rFonts w:ascii="Cambria" w:hAnsi="Cambria"/>
          <w:b/>
          <w:bCs/>
        </w:rPr>
      </w:pPr>
      <w:r w:rsidRPr="00760848">
        <w:rPr>
          <w:rFonts w:ascii="Cambria" w:hAnsi="Cambria"/>
          <w:b/>
          <w:bCs/>
        </w:rPr>
        <w:t>Development of Theatrical Skills</w:t>
      </w:r>
    </w:p>
    <w:p w14:paraId="257DCB7A" w14:textId="3DDB7E66" w:rsidR="003C35E3" w:rsidRPr="00760848" w:rsidRDefault="00294269" w:rsidP="003C35E3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/>
          <w:b/>
          <w:bCs/>
        </w:rPr>
      </w:pPr>
      <w:r w:rsidRPr="00760848">
        <w:rPr>
          <w:rFonts w:ascii="Cambria" w:hAnsi="Cambria"/>
        </w:rPr>
        <w:t>2.1 Participate</w:t>
      </w:r>
      <w:r w:rsidR="003C35E3" w:rsidRPr="00760848">
        <w:rPr>
          <w:rFonts w:ascii="Cambria" w:hAnsi="Cambria"/>
        </w:rPr>
        <w:t xml:space="preserve"> in improvisational activities to explore complex ideas and universal themes in literature and life. </w:t>
      </w:r>
    </w:p>
    <w:p w14:paraId="65F3D3F8" w14:textId="42EEB26C" w:rsidR="003C35E3" w:rsidRDefault="00294269" w:rsidP="003C3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Cambria" w:hAnsi="Cambria"/>
        </w:rPr>
      </w:pPr>
      <w:r w:rsidRPr="00760848">
        <w:rPr>
          <w:rFonts w:ascii="Cambria" w:hAnsi="Cambria"/>
        </w:rPr>
        <w:t>2.2 Demonstrate</w:t>
      </w:r>
      <w:r w:rsidR="003C35E3" w:rsidRPr="00760848">
        <w:rPr>
          <w:rFonts w:ascii="Cambria" w:hAnsi="Cambria"/>
        </w:rPr>
        <w:t xml:space="preserve"> the use of blocking (stage areas, levels, and actor’s position, such as full front, quarter, profile, and full back) in dramatizations. </w:t>
      </w:r>
    </w:p>
    <w:p w14:paraId="132BAA2C" w14:textId="77777777" w:rsidR="003C35E3" w:rsidRPr="00760848" w:rsidRDefault="003C35E3" w:rsidP="003C35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Cambria" w:hAnsi="Cambria"/>
        </w:rPr>
      </w:pPr>
    </w:p>
    <w:p w14:paraId="5617CA54" w14:textId="77777777" w:rsidR="003C35E3" w:rsidRPr="0098401F" w:rsidRDefault="003C35E3" w:rsidP="003C35E3">
      <w:pPr>
        <w:contextualSpacing/>
        <w:rPr>
          <w:rFonts w:ascii="Cambria" w:hAnsi="Cambria"/>
          <w:b/>
          <w:bCs/>
          <w:sz w:val="28"/>
          <w:szCs w:val="28"/>
          <w:u w:val="single"/>
        </w:rPr>
      </w:pPr>
      <w:r w:rsidRPr="006A43BE">
        <w:rPr>
          <w:rFonts w:ascii="Cambria" w:hAnsi="Cambria"/>
          <w:b/>
          <w:bCs/>
          <w:sz w:val="28"/>
          <w:szCs w:val="28"/>
          <w:u w:val="single"/>
        </w:rPr>
        <w:t xml:space="preserve">Common Core State Standards for </w:t>
      </w:r>
      <w:r>
        <w:rPr>
          <w:rFonts w:ascii="Cambria" w:hAnsi="Cambria"/>
          <w:b/>
          <w:bCs/>
          <w:sz w:val="28"/>
          <w:szCs w:val="28"/>
          <w:u w:val="single"/>
        </w:rPr>
        <w:t>Reading</w:t>
      </w:r>
    </w:p>
    <w:p w14:paraId="69B9CE4E" w14:textId="77777777" w:rsidR="003C35E3" w:rsidRPr="00760848" w:rsidRDefault="003C35E3" w:rsidP="003C35E3">
      <w:pPr>
        <w:contextualSpacing/>
        <w:rPr>
          <w:rFonts w:ascii="Cambria" w:hAnsi="Cambria"/>
          <w:b/>
          <w:bCs/>
        </w:rPr>
      </w:pPr>
      <w:r w:rsidRPr="00760848">
        <w:rPr>
          <w:rFonts w:ascii="Cambria" w:hAnsi="Cambria"/>
          <w:b/>
          <w:bCs/>
        </w:rPr>
        <w:t>Comprehension and Collaboration</w:t>
      </w:r>
    </w:p>
    <w:p w14:paraId="182C85B7" w14:textId="77777777" w:rsidR="003C35E3" w:rsidRPr="00760848" w:rsidRDefault="003C35E3" w:rsidP="003C35E3">
      <w:pPr>
        <w:pStyle w:val="NormalWeb"/>
        <w:rPr>
          <w:rFonts w:ascii="Cambria" w:hAnsi="Cambria"/>
          <w:sz w:val="24"/>
          <w:szCs w:val="24"/>
        </w:rPr>
      </w:pPr>
      <w:r w:rsidRPr="00760848">
        <w:rPr>
          <w:rFonts w:ascii="Cambria" w:hAnsi="Cambria"/>
          <w:sz w:val="24"/>
          <w:szCs w:val="24"/>
        </w:rPr>
        <w:t xml:space="preserve">1. Engage effectively in a range of collaborative discussions (one-on-one, in groups, and teacher-led) with diverse partners on </w:t>
      </w:r>
      <w:r w:rsidRPr="00760848">
        <w:rPr>
          <w:rFonts w:ascii="Cambria" w:hAnsi="Cambria"/>
          <w:i/>
          <w:iCs/>
          <w:sz w:val="24"/>
          <w:szCs w:val="24"/>
        </w:rPr>
        <w:t xml:space="preserve">grade 4 topics and texts, </w:t>
      </w:r>
      <w:r w:rsidRPr="00760848">
        <w:rPr>
          <w:rFonts w:ascii="Cambria" w:hAnsi="Cambria"/>
          <w:sz w:val="24"/>
          <w:szCs w:val="24"/>
        </w:rPr>
        <w:t xml:space="preserve">building on others’ ideas and expressing their own clearly. </w:t>
      </w:r>
    </w:p>
    <w:p w14:paraId="7F128F39" w14:textId="77777777" w:rsidR="003C35E3" w:rsidRPr="00760848" w:rsidRDefault="003C35E3" w:rsidP="003C35E3">
      <w:pPr>
        <w:pStyle w:val="NormalWeb"/>
        <w:ind w:left="360"/>
        <w:rPr>
          <w:rFonts w:ascii="Cambria" w:hAnsi="Cambria"/>
          <w:sz w:val="24"/>
          <w:szCs w:val="24"/>
        </w:rPr>
      </w:pPr>
      <w:r w:rsidRPr="00760848">
        <w:rPr>
          <w:rFonts w:ascii="Cambria" w:hAnsi="Cambria"/>
          <w:sz w:val="24"/>
          <w:szCs w:val="24"/>
        </w:rPr>
        <w:t xml:space="preserve">a. Come to discussions prepared, having read or studied required material; explicitly draw on that preparation and other information known about the topic to explore ideas under discussion. </w:t>
      </w:r>
    </w:p>
    <w:p w14:paraId="060D846F" w14:textId="77777777" w:rsidR="003C35E3" w:rsidRPr="00760848" w:rsidRDefault="003C35E3" w:rsidP="003C35E3">
      <w:pPr>
        <w:pStyle w:val="NormalWeb"/>
        <w:ind w:left="360"/>
        <w:rPr>
          <w:rFonts w:ascii="Cambria" w:hAnsi="Cambria"/>
          <w:sz w:val="24"/>
          <w:szCs w:val="24"/>
        </w:rPr>
      </w:pPr>
      <w:r w:rsidRPr="00760848">
        <w:rPr>
          <w:rFonts w:ascii="Cambria" w:hAnsi="Cambria"/>
          <w:sz w:val="24"/>
          <w:szCs w:val="24"/>
        </w:rPr>
        <w:t xml:space="preserve">b. Follow agreed-upon rules for discussions and carry out assigned roles. </w:t>
      </w:r>
    </w:p>
    <w:p w14:paraId="4F9E3A37" w14:textId="77777777" w:rsidR="003C35E3" w:rsidRPr="00760848" w:rsidRDefault="003C35E3" w:rsidP="003C35E3">
      <w:pPr>
        <w:pStyle w:val="NormalWeb"/>
        <w:ind w:left="360"/>
        <w:rPr>
          <w:rFonts w:ascii="Cambria" w:hAnsi="Cambria"/>
          <w:sz w:val="24"/>
          <w:szCs w:val="24"/>
        </w:rPr>
      </w:pPr>
      <w:r w:rsidRPr="00760848">
        <w:rPr>
          <w:rFonts w:ascii="Cambria" w:hAnsi="Cambria"/>
          <w:sz w:val="24"/>
          <w:szCs w:val="24"/>
        </w:rPr>
        <w:t xml:space="preserve">c. Pose and respond to specific questions to clarify or follow up on information, and make comments that contribute to the discussion and link to the remarks of others. </w:t>
      </w:r>
    </w:p>
    <w:p w14:paraId="042C2A0C" w14:textId="77777777" w:rsidR="003C35E3" w:rsidRPr="00760848" w:rsidRDefault="003C35E3" w:rsidP="003C35E3">
      <w:pPr>
        <w:pStyle w:val="NormalWeb"/>
        <w:ind w:left="360"/>
        <w:rPr>
          <w:rFonts w:ascii="Cambria" w:hAnsi="Cambria"/>
          <w:sz w:val="24"/>
          <w:szCs w:val="24"/>
        </w:rPr>
      </w:pPr>
      <w:r w:rsidRPr="00760848">
        <w:rPr>
          <w:rFonts w:ascii="Cambria" w:hAnsi="Cambria"/>
          <w:sz w:val="24"/>
          <w:szCs w:val="24"/>
        </w:rPr>
        <w:lastRenderedPageBreak/>
        <w:t xml:space="preserve">d. Review the key ideas expressed and explain their own ideas and understanding in light of the discussion. </w:t>
      </w:r>
    </w:p>
    <w:p w14:paraId="2D55CE93" w14:textId="77777777" w:rsidR="003C35E3" w:rsidRPr="00760848" w:rsidRDefault="003C35E3" w:rsidP="003C35E3">
      <w:pPr>
        <w:pStyle w:val="NormalWeb"/>
        <w:ind w:left="360"/>
        <w:rPr>
          <w:rFonts w:ascii="Cambria" w:hAnsi="Cambria"/>
          <w:sz w:val="24"/>
          <w:szCs w:val="24"/>
        </w:rPr>
      </w:pPr>
    </w:p>
    <w:p w14:paraId="4FE2AA6E" w14:textId="77777777" w:rsidR="003C35E3" w:rsidRPr="00760848" w:rsidRDefault="003C35E3" w:rsidP="003C35E3">
      <w:pPr>
        <w:pStyle w:val="NormalWeb"/>
        <w:rPr>
          <w:rFonts w:ascii="Cambria" w:hAnsi="Cambria"/>
          <w:sz w:val="24"/>
          <w:szCs w:val="24"/>
        </w:rPr>
      </w:pPr>
      <w:r w:rsidRPr="00760848">
        <w:rPr>
          <w:rFonts w:ascii="Cambria" w:hAnsi="Cambria"/>
          <w:sz w:val="24"/>
          <w:szCs w:val="24"/>
        </w:rPr>
        <w:t xml:space="preserve">2. Paraphrase portions of a text read aloud or information presented in diverse media and formats, including visually, quantitatively, and orally. </w:t>
      </w:r>
    </w:p>
    <w:p w14:paraId="45B10D4F" w14:textId="77777777" w:rsidR="003C35E3" w:rsidRPr="00760848" w:rsidRDefault="003C35E3" w:rsidP="003C35E3">
      <w:pPr>
        <w:pStyle w:val="NormalWeb"/>
        <w:rPr>
          <w:rFonts w:ascii="Cambria" w:hAnsi="Cambria"/>
          <w:b/>
          <w:sz w:val="24"/>
          <w:szCs w:val="24"/>
        </w:rPr>
      </w:pPr>
      <w:r w:rsidRPr="00760848">
        <w:rPr>
          <w:rFonts w:ascii="Cambria" w:hAnsi="Cambria"/>
          <w:b/>
          <w:sz w:val="24"/>
          <w:szCs w:val="24"/>
        </w:rPr>
        <w:t>Presentation of Knowledge and Ideas</w:t>
      </w:r>
    </w:p>
    <w:p w14:paraId="34587740" w14:textId="77777777" w:rsidR="003C35E3" w:rsidRPr="00760848" w:rsidRDefault="003C35E3" w:rsidP="003C35E3">
      <w:pPr>
        <w:pStyle w:val="NormalWeb"/>
        <w:rPr>
          <w:rFonts w:ascii="Cambria" w:hAnsi="Cambria"/>
          <w:sz w:val="24"/>
          <w:szCs w:val="24"/>
        </w:rPr>
      </w:pPr>
      <w:r w:rsidRPr="00760848">
        <w:rPr>
          <w:rFonts w:ascii="Cambria" w:hAnsi="Cambria"/>
          <w:sz w:val="24"/>
          <w:szCs w:val="24"/>
        </w:rPr>
        <w:t xml:space="preserve">4. Report on a topic or text, tell a story, or recount an experience in an organized manner, using appropriate facts and relevant, descriptive details to support main ideas or themes; speak clearly at an understandable pace. </w:t>
      </w:r>
    </w:p>
    <w:p w14:paraId="40E3AD23" w14:textId="77777777" w:rsidR="003C35E3" w:rsidRPr="00760848" w:rsidRDefault="003C35E3" w:rsidP="003C35E3">
      <w:pPr>
        <w:pStyle w:val="NormalWeb"/>
        <w:rPr>
          <w:rFonts w:ascii="Cambria" w:hAnsi="Cambria"/>
          <w:sz w:val="24"/>
          <w:szCs w:val="24"/>
        </w:rPr>
      </w:pPr>
      <w:r w:rsidRPr="00760848">
        <w:rPr>
          <w:rFonts w:ascii="Cambria" w:hAnsi="Cambria"/>
          <w:sz w:val="24"/>
          <w:szCs w:val="24"/>
        </w:rPr>
        <w:t xml:space="preserve">a. Plan and deliver a narrative presentation that: relates ideas, observations, or recollections; provides a clear context; and includes clear insight into why the event or experience is memorable. </w:t>
      </w:r>
    </w:p>
    <w:p w14:paraId="7975FE37" w14:textId="77777777" w:rsidR="003C35E3" w:rsidRPr="006A43BE" w:rsidRDefault="003C35E3" w:rsidP="003C35E3">
      <w:pPr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spacing w:after="280"/>
        <w:contextualSpacing/>
        <w:rPr>
          <w:rFonts w:ascii="Cambria" w:hAnsi="Cambria" w:cs="Arial"/>
          <w:b/>
          <w:sz w:val="28"/>
          <w:szCs w:val="28"/>
          <w:u w:val="single"/>
          <w:bdr w:val="single" w:sz="4" w:space="0" w:color="auto"/>
        </w:rPr>
      </w:pPr>
      <w:r w:rsidRPr="006A43BE">
        <w:rPr>
          <w:rFonts w:ascii="Cambria" w:hAnsi="Cambria" w:cs="Arial"/>
          <w:b/>
          <w:sz w:val="28"/>
          <w:szCs w:val="28"/>
          <w:u w:val="single"/>
          <w:bdr w:val="single" w:sz="4" w:space="0" w:color="auto"/>
        </w:rPr>
        <w:t>Suggested K-12 Pathway for College, Career, and Civic Readiness</w:t>
      </w:r>
    </w:p>
    <w:p w14:paraId="3EA67067" w14:textId="77777777" w:rsidR="003C35E3" w:rsidRPr="006A43BE" w:rsidRDefault="003C35E3" w:rsidP="003C35E3">
      <w:pPr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spacing w:after="280"/>
        <w:contextualSpacing/>
        <w:rPr>
          <w:rFonts w:ascii="Cambria" w:hAnsi="Cambria" w:cs="Palatino"/>
          <w:b/>
          <w:sz w:val="28"/>
          <w:szCs w:val="28"/>
        </w:rPr>
      </w:pPr>
      <w:r w:rsidRPr="006A43BE">
        <w:rPr>
          <w:rFonts w:ascii="Cambria" w:hAnsi="Cambria" w:cs="Arial"/>
          <w:b/>
          <w:sz w:val="28"/>
          <w:szCs w:val="28"/>
          <w:u w:val="single"/>
          <w:bdr w:val="single" w:sz="4" w:space="0" w:color="auto"/>
        </w:rPr>
        <w:t xml:space="preserve"> Dimension 2, Civic and Political Institutions</w:t>
      </w:r>
      <w:r w:rsidRPr="006A43BE">
        <w:rPr>
          <w:rFonts w:ascii="Cambria" w:hAnsi="Cambria" w:cs="Palatino"/>
          <w:b/>
          <w:sz w:val="28"/>
          <w:szCs w:val="28"/>
        </w:rPr>
        <w:t>.</w:t>
      </w:r>
    </w:p>
    <w:p w14:paraId="1232F2F7" w14:textId="77777777" w:rsidR="003C35E3" w:rsidRPr="00760848" w:rsidRDefault="003C35E3" w:rsidP="003C35E3">
      <w:pPr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spacing w:after="280"/>
        <w:contextualSpacing/>
        <w:rPr>
          <w:rFonts w:ascii="Cambria" w:hAnsi="Cambria" w:cs="Palatino"/>
          <w:b/>
        </w:rPr>
      </w:pPr>
      <w:r w:rsidRPr="00760848">
        <w:rPr>
          <w:rFonts w:ascii="Cambria" w:hAnsi="Cambria" w:cs="Palatino"/>
          <w:b/>
        </w:rPr>
        <w:t xml:space="preserve">By the end of Grade 5: </w:t>
      </w:r>
    </w:p>
    <w:p w14:paraId="479FB583" w14:textId="77777777" w:rsidR="003C35E3" w:rsidRPr="00760848" w:rsidRDefault="003C35E3" w:rsidP="003C35E3">
      <w:pPr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spacing w:after="280"/>
        <w:contextualSpacing/>
        <w:rPr>
          <w:rFonts w:ascii="Cambria" w:hAnsi="Cambria" w:cs="Palatino"/>
          <w:b/>
        </w:rPr>
      </w:pPr>
      <w:r w:rsidRPr="00760848">
        <w:rPr>
          <w:rFonts w:ascii="Cambria" w:hAnsi="Cambria" w:cs="Palatino"/>
          <w:b/>
        </w:rPr>
        <w:t xml:space="preserve">D2.Civ.1.3-5.  </w:t>
      </w:r>
      <w:r w:rsidRPr="00760848">
        <w:rPr>
          <w:rFonts w:ascii="Cambria" w:hAnsi="Cambria" w:cs="Palatino"/>
        </w:rPr>
        <w:t>Distinguish the responsibilities and powers of government officials at various levels and branches of government and in different times and places.</w:t>
      </w:r>
    </w:p>
    <w:p w14:paraId="55033CE1" w14:textId="77777777" w:rsidR="003C35E3" w:rsidRPr="00760848" w:rsidRDefault="003C35E3" w:rsidP="003C35E3">
      <w:pPr>
        <w:pStyle w:val="NormalWeb"/>
        <w:shd w:val="clear" w:color="auto" w:fill="EDF2F9"/>
        <w:rPr>
          <w:rFonts w:ascii="Cambria" w:hAnsi="Cambria"/>
          <w:sz w:val="24"/>
          <w:szCs w:val="24"/>
        </w:rPr>
      </w:pPr>
      <w:r w:rsidRPr="00760848">
        <w:rPr>
          <w:rFonts w:ascii="Cambria" w:hAnsi="Cambria"/>
          <w:b/>
          <w:bCs/>
          <w:sz w:val="24"/>
          <w:szCs w:val="24"/>
        </w:rPr>
        <w:t xml:space="preserve">D2.Civ.5.3-5. </w:t>
      </w:r>
      <w:r w:rsidRPr="00760848">
        <w:rPr>
          <w:rFonts w:ascii="Cambria" w:hAnsi="Cambria"/>
          <w:sz w:val="24"/>
          <w:szCs w:val="24"/>
        </w:rPr>
        <w:t xml:space="preserve">Explain the origins, functions, and structure of different systems of government, including those created by the U.S. and state constitutions. </w:t>
      </w:r>
    </w:p>
    <w:p w14:paraId="784358DB" w14:textId="77777777" w:rsidR="003C35E3" w:rsidRPr="00760848" w:rsidRDefault="003C35E3" w:rsidP="003C35E3">
      <w:pPr>
        <w:pStyle w:val="NormalWeb"/>
        <w:shd w:val="clear" w:color="auto" w:fill="EDF2F9"/>
        <w:rPr>
          <w:rFonts w:ascii="Cambria" w:hAnsi="Cambria"/>
          <w:sz w:val="24"/>
          <w:szCs w:val="24"/>
        </w:rPr>
      </w:pPr>
      <w:r w:rsidRPr="00760848">
        <w:rPr>
          <w:rFonts w:ascii="Cambria" w:hAnsi="Cambria"/>
          <w:b/>
          <w:bCs/>
          <w:sz w:val="24"/>
          <w:szCs w:val="24"/>
        </w:rPr>
        <w:t xml:space="preserve">D2.Civ.6.3-5. </w:t>
      </w:r>
      <w:r w:rsidRPr="00760848">
        <w:rPr>
          <w:rFonts w:ascii="Cambria" w:hAnsi="Cambria"/>
          <w:sz w:val="24"/>
          <w:szCs w:val="24"/>
        </w:rPr>
        <w:t xml:space="preserve">Describe ways in which people benefit from and are challenged by working together, including through government, work- places, voluntary organizations, and families. </w:t>
      </w:r>
    </w:p>
    <w:p w14:paraId="4AB4B096" w14:textId="77777777" w:rsidR="003C35E3" w:rsidRPr="00760848" w:rsidRDefault="003C35E3" w:rsidP="003C35E3">
      <w:pPr>
        <w:pStyle w:val="NormalWeb"/>
        <w:shd w:val="clear" w:color="auto" w:fill="EDF2F9"/>
        <w:rPr>
          <w:rFonts w:ascii="Cambria" w:hAnsi="Cambria"/>
          <w:b/>
          <w:sz w:val="24"/>
          <w:szCs w:val="24"/>
        </w:rPr>
      </w:pPr>
      <w:r w:rsidRPr="00760848">
        <w:rPr>
          <w:rFonts w:ascii="Cambria" w:hAnsi="Cambria"/>
          <w:b/>
          <w:sz w:val="24"/>
          <w:szCs w:val="24"/>
        </w:rPr>
        <w:t>Dimension 2, Participation and Deliberation</w:t>
      </w:r>
    </w:p>
    <w:p w14:paraId="10E73B0B" w14:textId="77777777" w:rsidR="003C35E3" w:rsidRPr="00760848" w:rsidRDefault="003C35E3" w:rsidP="003C35E3">
      <w:pPr>
        <w:pStyle w:val="NormalWeb"/>
        <w:shd w:val="clear" w:color="auto" w:fill="EDF2F9"/>
        <w:rPr>
          <w:rFonts w:ascii="Cambria" w:hAnsi="Cambria"/>
          <w:sz w:val="24"/>
          <w:szCs w:val="24"/>
        </w:rPr>
      </w:pPr>
      <w:r w:rsidRPr="00760848">
        <w:rPr>
          <w:rFonts w:ascii="Cambria" w:hAnsi="Cambria"/>
          <w:b/>
          <w:bCs/>
          <w:sz w:val="24"/>
          <w:szCs w:val="24"/>
        </w:rPr>
        <w:t xml:space="preserve">D2.Civ.9.3-5. </w:t>
      </w:r>
      <w:r w:rsidRPr="00760848">
        <w:rPr>
          <w:rFonts w:ascii="Cambria" w:hAnsi="Cambria"/>
          <w:sz w:val="24"/>
          <w:szCs w:val="24"/>
        </w:rPr>
        <w:t xml:space="preserve">Use deliberative processes when making decisions or reaching judgments as a group. </w:t>
      </w:r>
    </w:p>
    <w:p w14:paraId="517D3FF0" w14:textId="77777777" w:rsidR="007C45B1" w:rsidRPr="0098401F" w:rsidRDefault="007C45B1" w:rsidP="007C45B1">
      <w:pPr>
        <w:contextualSpacing/>
        <w:rPr>
          <w:rFonts w:ascii="Cambria" w:hAnsi="Cambria"/>
          <w:b/>
          <w:bCs/>
          <w:sz w:val="28"/>
          <w:szCs w:val="28"/>
          <w:u w:val="single"/>
        </w:rPr>
      </w:pPr>
      <w:r w:rsidRPr="006A43BE">
        <w:rPr>
          <w:rFonts w:ascii="Cambria" w:hAnsi="Cambria"/>
          <w:b/>
          <w:bCs/>
          <w:sz w:val="28"/>
          <w:szCs w:val="28"/>
          <w:u w:val="single"/>
        </w:rPr>
        <w:t xml:space="preserve">Common Core State Standards for </w:t>
      </w:r>
      <w:r>
        <w:rPr>
          <w:rFonts w:ascii="Cambria" w:hAnsi="Cambria"/>
          <w:b/>
          <w:bCs/>
          <w:sz w:val="28"/>
          <w:szCs w:val="28"/>
          <w:u w:val="single"/>
        </w:rPr>
        <w:t>Reading</w:t>
      </w:r>
    </w:p>
    <w:p w14:paraId="4D0AC5EF" w14:textId="77777777" w:rsidR="007C45B1" w:rsidRPr="00760848" w:rsidRDefault="007C45B1" w:rsidP="007C45B1">
      <w:pPr>
        <w:contextualSpacing/>
        <w:rPr>
          <w:rFonts w:ascii="Cambria" w:hAnsi="Cambria"/>
          <w:b/>
          <w:bCs/>
        </w:rPr>
      </w:pPr>
      <w:r w:rsidRPr="00760848">
        <w:rPr>
          <w:rFonts w:ascii="Cambria" w:hAnsi="Cambria"/>
          <w:b/>
          <w:bCs/>
        </w:rPr>
        <w:t>Comprehension and Collaboration</w:t>
      </w:r>
    </w:p>
    <w:p w14:paraId="3158434F" w14:textId="77777777" w:rsidR="007C45B1" w:rsidRPr="00760848" w:rsidRDefault="007C45B1" w:rsidP="007C45B1">
      <w:pPr>
        <w:pStyle w:val="NormalWeb"/>
        <w:rPr>
          <w:rFonts w:ascii="Cambria" w:hAnsi="Cambria"/>
          <w:sz w:val="24"/>
          <w:szCs w:val="24"/>
        </w:rPr>
      </w:pPr>
      <w:r w:rsidRPr="00760848">
        <w:rPr>
          <w:rFonts w:ascii="Cambria" w:hAnsi="Cambria"/>
          <w:sz w:val="24"/>
          <w:szCs w:val="24"/>
        </w:rPr>
        <w:t xml:space="preserve">1. Engage effectively in a range of collaborative discussions (one-on-one, in groups, and teacher-led) with diverse partners on </w:t>
      </w:r>
      <w:r w:rsidRPr="00760848">
        <w:rPr>
          <w:rFonts w:ascii="Cambria" w:hAnsi="Cambria"/>
          <w:i/>
          <w:iCs/>
          <w:sz w:val="24"/>
          <w:szCs w:val="24"/>
        </w:rPr>
        <w:t xml:space="preserve">grade 4 topics and texts, </w:t>
      </w:r>
      <w:r w:rsidRPr="00760848">
        <w:rPr>
          <w:rFonts w:ascii="Cambria" w:hAnsi="Cambria"/>
          <w:sz w:val="24"/>
          <w:szCs w:val="24"/>
        </w:rPr>
        <w:t xml:space="preserve">building on others’ ideas and expressing their own clearly. </w:t>
      </w:r>
    </w:p>
    <w:p w14:paraId="221AED3E" w14:textId="77777777" w:rsidR="007C45B1" w:rsidRPr="00760848" w:rsidRDefault="007C45B1" w:rsidP="007C45B1">
      <w:pPr>
        <w:pStyle w:val="NormalWeb"/>
        <w:ind w:left="360"/>
        <w:rPr>
          <w:rFonts w:ascii="Cambria" w:hAnsi="Cambria"/>
          <w:sz w:val="24"/>
          <w:szCs w:val="24"/>
        </w:rPr>
      </w:pPr>
      <w:r w:rsidRPr="00760848">
        <w:rPr>
          <w:rFonts w:ascii="Cambria" w:hAnsi="Cambria"/>
          <w:sz w:val="24"/>
          <w:szCs w:val="24"/>
        </w:rPr>
        <w:lastRenderedPageBreak/>
        <w:t xml:space="preserve">a. Come to discussions prepared, having read or studied required material; explicitly draw on that preparation and other information known about the topic to explore ideas under discussion. </w:t>
      </w:r>
    </w:p>
    <w:p w14:paraId="7E0C1832" w14:textId="77777777" w:rsidR="007C45B1" w:rsidRPr="00760848" w:rsidRDefault="007C45B1" w:rsidP="007C45B1">
      <w:pPr>
        <w:pStyle w:val="NormalWeb"/>
        <w:ind w:left="360"/>
        <w:rPr>
          <w:rFonts w:ascii="Cambria" w:hAnsi="Cambria"/>
          <w:sz w:val="24"/>
          <w:szCs w:val="24"/>
        </w:rPr>
      </w:pPr>
      <w:r w:rsidRPr="00760848">
        <w:rPr>
          <w:rFonts w:ascii="Cambria" w:hAnsi="Cambria"/>
          <w:sz w:val="24"/>
          <w:szCs w:val="24"/>
        </w:rPr>
        <w:t xml:space="preserve">b. Follow agreed-upon rules for discussions and carry out assigned roles. </w:t>
      </w:r>
    </w:p>
    <w:p w14:paraId="31092A9B" w14:textId="77777777" w:rsidR="007C45B1" w:rsidRPr="00760848" w:rsidRDefault="007C45B1" w:rsidP="007C45B1">
      <w:pPr>
        <w:pStyle w:val="NormalWeb"/>
        <w:ind w:left="360"/>
        <w:rPr>
          <w:rFonts w:ascii="Cambria" w:hAnsi="Cambria"/>
          <w:sz w:val="24"/>
          <w:szCs w:val="24"/>
        </w:rPr>
      </w:pPr>
      <w:r w:rsidRPr="00760848">
        <w:rPr>
          <w:rFonts w:ascii="Cambria" w:hAnsi="Cambria"/>
          <w:sz w:val="24"/>
          <w:szCs w:val="24"/>
        </w:rPr>
        <w:t xml:space="preserve">c. Pose and respond to specific questions to clarify or follow up on information, and make comments that contribute to the discussion and link to the remarks of others. </w:t>
      </w:r>
    </w:p>
    <w:p w14:paraId="47B43A46" w14:textId="77777777" w:rsidR="007C45B1" w:rsidRPr="00760848" w:rsidRDefault="007C45B1" w:rsidP="007C45B1">
      <w:pPr>
        <w:pStyle w:val="NormalWeb"/>
        <w:ind w:left="360"/>
        <w:rPr>
          <w:rFonts w:ascii="Cambria" w:hAnsi="Cambria"/>
          <w:sz w:val="24"/>
          <w:szCs w:val="24"/>
        </w:rPr>
      </w:pPr>
      <w:r w:rsidRPr="00760848">
        <w:rPr>
          <w:rFonts w:ascii="Cambria" w:hAnsi="Cambria"/>
          <w:sz w:val="24"/>
          <w:szCs w:val="24"/>
        </w:rPr>
        <w:t xml:space="preserve">d. Review the key ideas expressed and explain their own ideas and understanding in light of the discussion. </w:t>
      </w:r>
    </w:p>
    <w:p w14:paraId="682C7195" w14:textId="77777777" w:rsidR="007C45B1" w:rsidRPr="00760848" w:rsidRDefault="007C45B1" w:rsidP="007C45B1">
      <w:pPr>
        <w:pStyle w:val="NormalWeb"/>
        <w:ind w:left="360"/>
        <w:rPr>
          <w:rFonts w:ascii="Cambria" w:hAnsi="Cambria"/>
          <w:sz w:val="24"/>
          <w:szCs w:val="24"/>
        </w:rPr>
      </w:pPr>
    </w:p>
    <w:p w14:paraId="0C0E5F63" w14:textId="77777777" w:rsidR="007C45B1" w:rsidRPr="00760848" w:rsidRDefault="007C45B1" w:rsidP="007C45B1">
      <w:pPr>
        <w:pStyle w:val="NormalWeb"/>
        <w:rPr>
          <w:rFonts w:ascii="Cambria" w:hAnsi="Cambria"/>
          <w:sz w:val="24"/>
          <w:szCs w:val="24"/>
        </w:rPr>
      </w:pPr>
      <w:r w:rsidRPr="00760848">
        <w:rPr>
          <w:rFonts w:ascii="Cambria" w:hAnsi="Cambria"/>
          <w:sz w:val="24"/>
          <w:szCs w:val="24"/>
        </w:rPr>
        <w:t xml:space="preserve">2. Paraphrase portions of a text read aloud or information presented in diverse media and formats, including visually, quantitatively, and orally. </w:t>
      </w:r>
    </w:p>
    <w:p w14:paraId="1E6E0EEA" w14:textId="77777777" w:rsidR="007C45B1" w:rsidRPr="00760848" w:rsidRDefault="007C45B1" w:rsidP="007C45B1">
      <w:pPr>
        <w:pStyle w:val="NormalWeb"/>
        <w:rPr>
          <w:rFonts w:ascii="Cambria" w:hAnsi="Cambria"/>
          <w:b/>
          <w:sz w:val="24"/>
          <w:szCs w:val="24"/>
        </w:rPr>
      </w:pPr>
      <w:r w:rsidRPr="00760848">
        <w:rPr>
          <w:rFonts w:ascii="Cambria" w:hAnsi="Cambria"/>
          <w:b/>
          <w:sz w:val="24"/>
          <w:szCs w:val="24"/>
        </w:rPr>
        <w:t>Presentation of Knowledge and Ideas</w:t>
      </w:r>
    </w:p>
    <w:p w14:paraId="7F3EF874" w14:textId="77777777" w:rsidR="007C45B1" w:rsidRPr="00760848" w:rsidRDefault="007C45B1" w:rsidP="007C45B1">
      <w:pPr>
        <w:pStyle w:val="NormalWeb"/>
        <w:rPr>
          <w:rFonts w:ascii="Cambria" w:hAnsi="Cambria"/>
          <w:sz w:val="24"/>
          <w:szCs w:val="24"/>
        </w:rPr>
      </w:pPr>
      <w:r w:rsidRPr="00760848">
        <w:rPr>
          <w:rFonts w:ascii="Cambria" w:hAnsi="Cambria"/>
          <w:sz w:val="24"/>
          <w:szCs w:val="24"/>
        </w:rPr>
        <w:t xml:space="preserve">4. Report on a topic or text, tell a story, or recount an experience in an organized manner, using appropriate facts and relevant, descriptive details to support main ideas or themes; speak clearly at an understandable pace. </w:t>
      </w:r>
    </w:p>
    <w:p w14:paraId="2DCE64FD" w14:textId="77777777" w:rsidR="007C45B1" w:rsidRPr="00760848" w:rsidRDefault="007C45B1" w:rsidP="007C45B1">
      <w:pPr>
        <w:pStyle w:val="NormalWeb"/>
        <w:rPr>
          <w:rFonts w:ascii="Cambria" w:hAnsi="Cambria"/>
          <w:sz w:val="24"/>
          <w:szCs w:val="24"/>
        </w:rPr>
      </w:pPr>
      <w:r w:rsidRPr="00760848">
        <w:rPr>
          <w:rFonts w:ascii="Cambria" w:hAnsi="Cambria"/>
          <w:sz w:val="24"/>
          <w:szCs w:val="24"/>
        </w:rPr>
        <w:t xml:space="preserve">a. Plan and deliver a narrative presentation that: relates ideas, observations, or recollections; provides a clear context; and includes clear insight into why the event or experience is memorable. </w:t>
      </w:r>
    </w:p>
    <w:p w14:paraId="620518A6" w14:textId="77777777" w:rsidR="007C45B1" w:rsidRPr="006A43BE" w:rsidRDefault="007C45B1" w:rsidP="007C45B1">
      <w:pPr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spacing w:after="280"/>
        <w:contextualSpacing/>
        <w:rPr>
          <w:rFonts w:ascii="Cambria" w:hAnsi="Cambria" w:cs="Arial"/>
          <w:b/>
          <w:sz w:val="28"/>
          <w:szCs w:val="28"/>
          <w:u w:val="single"/>
          <w:bdr w:val="single" w:sz="4" w:space="0" w:color="auto"/>
        </w:rPr>
      </w:pPr>
      <w:r w:rsidRPr="006A43BE">
        <w:rPr>
          <w:rFonts w:ascii="Cambria" w:hAnsi="Cambria" w:cs="Arial"/>
          <w:b/>
          <w:sz w:val="28"/>
          <w:szCs w:val="28"/>
          <w:u w:val="single"/>
          <w:bdr w:val="single" w:sz="4" w:space="0" w:color="auto"/>
        </w:rPr>
        <w:t>Suggested K-12 Pathway for College, Career, and Civic Readiness</w:t>
      </w:r>
    </w:p>
    <w:p w14:paraId="788F70DE" w14:textId="77777777" w:rsidR="007C45B1" w:rsidRPr="006A43BE" w:rsidRDefault="007C45B1" w:rsidP="007C45B1">
      <w:pPr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spacing w:after="280"/>
        <w:contextualSpacing/>
        <w:rPr>
          <w:rFonts w:ascii="Cambria" w:hAnsi="Cambria" w:cs="Palatino"/>
          <w:b/>
          <w:sz w:val="28"/>
          <w:szCs w:val="28"/>
        </w:rPr>
      </w:pPr>
      <w:r w:rsidRPr="006A43BE">
        <w:rPr>
          <w:rFonts w:ascii="Cambria" w:hAnsi="Cambria" w:cs="Arial"/>
          <w:b/>
          <w:sz w:val="28"/>
          <w:szCs w:val="28"/>
          <w:u w:val="single"/>
          <w:bdr w:val="single" w:sz="4" w:space="0" w:color="auto"/>
        </w:rPr>
        <w:t xml:space="preserve"> Dimension 2, Civic and Political Institutions</w:t>
      </w:r>
      <w:r w:rsidRPr="006A43BE">
        <w:rPr>
          <w:rFonts w:ascii="Cambria" w:hAnsi="Cambria" w:cs="Palatino"/>
          <w:b/>
          <w:sz w:val="28"/>
          <w:szCs w:val="28"/>
        </w:rPr>
        <w:t>.</w:t>
      </w:r>
    </w:p>
    <w:p w14:paraId="31E9E950" w14:textId="77777777" w:rsidR="007C45B1" w:rsidRPr="00760848" w:rsidRDefault="007C45B1" w:rsidP="007C45B1">
      <w:pPr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spacing w:after="280"/>
        <w:contextualSpacing/>
        <w:rPr>
          <w:rFonts w:ascii="Cambria" w:hAnsi="Cambria" w:cs="Palatino"/>
          <w:b/>
        </w:rPr>
      </w:pPr>
      <w:r w:rsidRPr="00760848">
        <w:rPr>
          <w:rFonts w:ascii="Cambria" w:hAnsi="Cambria" w:cs="Palatino"/>
          <w:b/>
        </w:rPr>
        <w:t xml:space="preserve">By the end of Grade 5: </w:t>
      </w:r>
    </w:p>
    <w:p w14:paraId="75A874DB" w14:textId="77777777" w:rsidR="007C45B1" w:rsidRPr="00760848" w:rsidRDefault="007C45B1" w:rsidP="007C45B1">
      <w:pPr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spacing w:after="280"/>
        <w:contextualSpacing/>
        <w:rPr>
          <w:rFonts w:ascii="Cambria" w:hAnsi="Cambria" w:cs="Palatino"/>
          <w:b/>
        </w:rPr>
      </w:pPr>
      <w:r w:rsidRPr="00760848">
        <w:rPr>
          <w:rFonts w:ascii="Cambria" w:hAnsi="Cambria" w:cs="Palatino"/>
          <w:b/>
        </w:rPr>
        <w:t xml:space="preserve">D2.Civ.1.3-5.  </w:t>
      </w:r>
      <w:r w:rsidRPr="00760848">
        <w:rPr>
          <w:rFonts w:ascii="Cambria" w:hAnsi="Cambria" w:cs="Palatino"/>
        </w:rPr>
        <w:t>Distinguish the responsibilities and powers of government officials at various levels and branches of government and in different times and places.</w:t>
      </w:r>
    </w:p>
    <w:p w14:paraId="5A97EABF" w14:textId="77777777" w:rsidR="007C45B1" w:rsidRPr="00760848" w:rsidRDefault="007C45B1" w:rsidP="007C45B1">
      <w:pPr>
        <w:pStyle w:val="NormalWeb"/>
        <w:shd w:val="clear" w:color="auto" w:fill="EDF2F9"/>
        <w:rPr>
          <w:rFonts w:ascii="Cambria" w:hAnsi="Cambria"/>
          <w:sz w:val="24"/>
          <w:szCs w:val="24"/>
        </w:rPr>
      </w:pPr>
      <w:r w:rsidRPr="00760848">
        <w:rPr>
          <w:rFonts w:ascii="Cambria" w:hAnsi="Cambria"/>
          <w:b/>
          <w:bCs/>
          <w:sz w:val="24"/>
          <w:szCs w:val="24"/>
        </w:rPr>
        <w:t xml:space="preserve">D2.Civ.5.3-5. </w:t>
      </w:r>
      <w:r w:rsidRPr="00760848">
        <w:rPr>
          <w:rFonts w:ascii="Cambria" w:hAnsi="Cambria"/>
          <w:sz w:val="24"/>
          <w:szCs w:val="24"/>
        </w:rPr>
        <w:t xml:space="preserve">Explain the origins, functions, and structure of different systems of government, including those created by the U.S. and state constitutions. </w:t>
      </w:r>
    </w:p>
    <w:p w14:paraId="00A3AC0E" w14:textId="77777777" w:rsidR="007C45B1" w:rsidRPr="00760848" w:rsidRDefault="007C45B1" w:rsidP="007C45B1">
      <w:pPr>
        <w:pStyle w:val="NormalWeb"/>
        <w:shd w:val="clear" w:color="auto" w:fill="EDF2F9"/>
        <w:rPr>
          <w:rFonts w:ascii="Cambria" w:hAnsi="Cambria"/>
          <w:b/>
          <w:sz w:val="24"/>
          <w:szCs w:val="24"/>
        </w:rPr>
      </w:pPr>
      <w:r w:rsidRPr="00760848">
        <w:rPr>
          <w:rFonts w:ascii="Cambria" w:hAnsi="Cambria"/>
          <w:b/>
          <w:sz w:val="24"/>
          <w:szCs w:val="24"/>
        </w:rPr>
        <w:t>Dimension 2, Participation and Deliberation</w:t>
      </w:r>
    </w:p>
    <w:p w14:paraId="220C529B" w14:textId="77777777" w:rsidR="007C45B1" w:rsidRPr="00760848" w:rsidRDefault="007C45B1" w:rsidP="007C45B1">
      <w:pPr>
        <w:pStyle w:val="NormalWeb"/>
        <w:shd w:val="clear" w:color="auto" w:fill="EDF2F9"/>
        <w:rPr>
          <w:rFonts w:ascii="Cambria" w:hAnsi="Cambria"/>
          <w:sz w:val="24"/>
          <w:szCs w:val="24"/>
        </w:rPr>
      </w:pPr>
      <w:r w:rsidRPr="00760848">
        <w:rPr>
          <w:rFonts w:ascii="Cambria" w:hAnsi="Cambria"/>
          <w:b/>
          <w:bCs/>
          <w:sz w:val="24"/>
          <w:szCs w:val="24"/>
        </w:rPr>
        <w:t xml:space="preserve">D2.Civ.9.3-5. </w:t>
      </w:r>
      <w:r w:rsidRPr="00760848">
        <w:rPr>
          <w:rFonts w:ascii="Cambria" w:hAnsi="Cambria"/>
          <w:sz w:val="24"/>
          <w:szCs w:val="24"/>
        </w:rPr>
        <w:t xml:space="preserve">Use deliberative processes when making decisions or reaching judgments as a group. </w:t>
      </w:r>
    </w:p>
    <w:p w14:paraId="4DC9BCA8" w14:textId="77777777" w:rsidR="007C45B1" w:rsidRPr="006A43BE" w:rsidRDefault="007C45B1" w:rsidP="007C45B1">
      <w:pPr>
        <w:pStyle w:val="NormalWeb"/>
        <w:rPr>
          <w:rFonts w:ascii="Cambria" w:hAnsi="Cambria"/>
          <w:b/>
          <w:sz w:val="28"/>
          <w:szCs w:val="28"/>
        </w:rPr>
      </w:pPr>
      <w:r w:rsidRPr="006A43BE">
        <w:rPr>
          <w:rFonts w:ascii="Cambria" w:hAnsi="Cambria"/>
          <w:b/>
          <w:sz w:val="28"/>
          <w:szCs w:val="28"/>
        </w:rPr>
        <w:t>California State Standards for the Visual and Performing Arts</w:t>
      </w:r>
    </w:p>
    <w:p w14:paraId="4F574EC9" w14:textId="77777777" w:rsidR="007C45B1" w:rsidRPr="00760848" w:rsidRDefault="007C45B1" w:rsidP="007C45B1">
      <w:pPr>
        <w:contextualSpacing/>
        <w:rPr>
          <w:rFonts w:ascii="Cambria" w:hAnsi="Cambria"/>
          <w:b/>
          <w:bCs/>
          <w:u w:val="single"/>
        </w:rPr>
      </w:pPr>
      <w:r w:rsidRPr="00760848">
        <w:rPr>
          <w:rFonts w:ascii="Cambria" w:hAnsi="Cambria"/>
          <w:b/>
          <w:bCs/>
          <w:u w:val="single"/>
        </w:rPr>
        <w:t>Theatre, Creative Expression</w:t>
      </w:r>
    </w:p>
    <w:p w14:paraId="63765DC4" w14:textId="77777777" w:rsidR="007C45B1" w:rsidRPr="00760848" w:rsidRDefault="007C45B1" w:rsidP="007C45B1">
      <w:pPr>
        <w:contextualSpacing/>
        <w:rPr>
          <w:rFonts w:ascii="Cambria" w:hAnsi="Cambria"/>
          <w:b/>
          <w:bCs/>
          <w:u w:val="single"/>
        </w:rPr>
      </w:pPr>
      <w:r w:rsidRPr="00760848">
        <w:rPr>
          <w:rFonts w:ascii="Cambria" w:hAnsi="Cambria" w:cs="Palatino"/>
          <w:b/>
          <w:bCs/>
        </w:rPr>
        <w:lastRenderedPageBreak/>
        <w:t>Creative Expression</w:t>
      </w:r>
    </w:p>
    <w:p w14:paraId="4EF825DB" w14:textId="77777777" w:rsidR="007C45B1" w:rsidRPr="00760848" w:rsidRDefault="007C45B1" w:rsidP="007C45B1">
      <w:pPr>
        <w:widowControl w:val="0"/>
        <w:autoSpaceDE w:val="0"/>
        <w:autoSpaceDN w:val="0"/>
        <w:adjustRightInd w:val="0"/>
        <w:spacing w:after="240"/>
        <w:ind w:firstLine="360"/>
        <w:contextualSpacing/>
        <w:rPr>
          <w:rFonts w:ascii="Cambria" w:hAnsi="Cambria"/>
          <w:b/>
          <w:bCs/>
        </w:rPr>
      </w:pPr>
      <w:r w:rsidRPr="00760848">
        <w:rPr>
          <w:rFonts w:ascii="Cambria" w:hAnsi="Cambria"/>
          <w:b/>
          <w:bCs/>
        </w:rPr>
        <w:t>Development of Theatrical Skills</w:t>
      </w:r>
    </w:p>
    <w:p w14:paraId="20D133DA" w14:textId="56F6E665" w:rsidR="007C45B1" w:rsidRPr="00760848" w:rsidRDefault="00294269" w:rsidP="007C45B1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/>
          <w:b/>
          <w:bCs/>
        </w:rPr>
      </w:pPr>
      <w:r w:rsidRPr="00760848">
        <w:rPr>
          <w:rFonts w:ascii="Cambria" w:hAnsi="Cambria"/>
        </w:rPr>
        <w:t>2.1 Participate</w:t>
      </w:r>
      <w:r w:rsidR="007C45B1" w:rsidRPr="00760848">
        <w:rPr>
          <w:rFonts w:ascii="Cambria" w:hAnsi="Cambria"/>
        </w:rPr>
        <w:t xml:space="preserve"> in improvisational activities to explore complex ideas and universal themes in literature and life. </w:t>
      </w:r>
    </w:p>
    <w:p w14:paraId="5AF667B6" w14:textId="77777777" w:rsidR="005B3AF7" w:rsidRDefault="005B3AF7" w:rsidP="007C45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Cambria" w:hAnsi="Cambria"/>
        </w:rPr>
      </w:pPr>
    </w:p>
    <w:p w14:paraId="7E2C9EBC" w14:textId="77777777" w:rsidR="007C45B1" w:rsidRPr="00760848" w:rsidRDefault="007C45B1" w:rsidP="007C45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Cambria" w:hAnsi="Cambria"/>
        </w:rPr>
      </w:pPr>
      <w:r w:rsidRPr="00760848">
        <w:rPr>
          <w:rFonts w:ascii="Cambria" w:hAnsi="Cambria"/>
          <w:b/>
          <w:i/>
          <w:iCs/>
        </w:rPr>
        <w:t>Creation/Invention in Theatre</w:t>
      </w:r>
    </w:p>
    <w:p w14:paraId="10D28910" w14:textId="77777777" w:rsidR="007C45B1" w:rsidRPr="00760848" w:rsidRDefault="007C45B1" w:rsidP="007C45B1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/>
        </w:rPr>
      </w:pPr>
      <w:r w:rsidRPr="00760848">
        <w:rPr>
          <w:rFonts w:ascii="Cambria" w:hAnsi="Cambria"/>
        </w:rPr>
        <w:t>2.3 Collaborate as an actor, director, scriptwriter, or technical artist in creating formal or informal theatrical performances.</w:t>
      </w:r>
    </w:p>
    <w:p w14:paraId="77E0DA8A" w14:textId="77777777" w:rsidR="007C45B1" w:rsidRPr="00760848" w:rsidRDefault="007C45B1" w:rsidP="007C45B1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/>
        </w:rPr>
      </w:pPr>
    </w:p>
    <w:p w14:paraId="082CD506" w14:textId="77777777" w:rsidR="007C45B1" w:rsidRPr="00760848" w:rsidRDefault="007C45B1" w:rsidP="007C45B1">
      <w:pPr>
        <w:ind w:left="36" w:hanging="900"/>
        <w:contextualSpacing/>
        <w:rPr>
          <w:rFonts w:ascii="Cambria" w:hAnsi="Cambria"/>
          <w:b/>
        </w:rPr>
      </w:pPr>
      <w:r w:rsidRPr="00760848">
        <w:rPr>
          <w:rFonts w:ascii="Cambria" w:hAnsi="Cambria"/>
          <w:b/>
        </w:rPr>
        <w:tab/>
        <w:t>Communication and Expression Through Original Works of Art</w:t>
      </w:r>
    </w:p>
    <w:p w14:paraId="3AF50871" w14:textId="77777777" w:rsidR="007C45B1" w:rsidRPr="00760848" w:rsidRDefault="007C45B1" w:rsidP="007C45B1">
      <w:pPr>
        <w:widowControl w:val="0"/>
        <w:autoSpaceDE w:val="0"/>
        <w:autoSpaceDN w:val="0"/>
        <w:adjustRightInd w:val="0"/>
        <w:spacing w:after="240"/>
        <w:ind w:hanging="630"/>
        <w:contextualSpacing/>
        <w:rPr>
          <w:rFonts w:ascii="Cambria" w:hAnsi="Cambria" w:cs="Palatino"/>
          <w:b/>
          <w:bCs/>
        </w:rPr>
      </w:pPr>
      <w:r w:rsidRPr="00760848">
        <w:rPr>
          <w:rFonts w:ascii="Cambria" w:hAnsi="Cambria" w:cs="Palatino"/>
          <w:b/>
          <w:bCs/>
        </w:rPr>
        <w:tab/>
        <w:t xml:space="preserve">Creative Expression: </w:t>
      </w:r>
    </w:p>
    <w:p w14:paraId="6551B8E8" w14:textId="77777777" w:rsidR="007C45B1" w:rsidRPr="00760848" w:rsidRDefault="007C45B1" w:rsidP="007C45B1">
      <w:pPr>
        <w:widowControl w:val="0"/>
        <w:autoSpaceDE w:val="0"/>
        <w:autoSpaceDN w:val="0"/>
        <w:adjustRightInd w:val="0"/>
        <w:spacing w:after="240"/>
        <w:ind w:hanging="630"/>
        <w:contextualSpacing/>
        <w:rPr>
          <w:rFonts w:ascii="Cambria" w:hAnsi="Cambria" w:cs="Palatino"/>
          <w:bCs/>
        </w:rPr>
      </w:pPr>
      <w:r w:rsidRPr="00760848">
        <w:rPr>
          <w:rFonts w:ascii="Cambria" w:hAnsi="Cambria" w:cs="Palatino"/>
          <w:b/>
          <w:bCs/>
        </w:rPr>
        <w:tab/>
        <w:t xml:space="preserve"> 2.7 </w:t>
      </w:r>
      <w:r w:rsidRPr="00760848">
        <w:rPr>
          <w:rFonts w:ascii="Cambria" w:hAnsi="Cambria" w:cs="Palatino"/>
          <w:bCs/>
        </w:rPr>
        <w:t>Communicate values, opinions, or personal insights through an original work of art.</w:t>
      </w:r>
    </w:p>
    <w:p w14:paraId="0B2F7EAA" w14:textId="77777777" w:rsidR="007C45B1" w:rsidRDefault="007C45B1" w:rsidP="00657519">
      <w:pPr>
        <w:rPr>
          <w:rFonts w:asciiTheme="minorHAnsi" w:eastAsiaTheme="minorEastAsia" w:hAnsiTheme="minorHAnsi"/>
          <w:b/>
        </w:rPr>
      </w:pPr>
    </w:p>
    <w:p w14:paraId="594F2F2E" w14:textId="77777777" w:rsidR="00665813" w:rsidRPr="002A66DB" w:rsidRDefault="00E80EDD" w:rsidP="00657519">
      <w:pPr>
        <w:rPr>
          <w:rFonts w:asciiTheme="minorHAnsi" w:hAnsiTheme="minorHAnsi"/>
          <w:b/>
        </w:rPr>
      </w:pPr>
      <w:r w:rsidRPr="002A66DB">
        <w:rPr>
          <w:rFonts w:asciiTheme="minorHAnsi" w:hAnsiTheme="minorHAnsi"/>
          <w:b/>
        </w:rPr>
        <w:t>Essential Questions:</w:t>
      </w:r>
    </w:p>
    <w:p w14:paraId="1EB22A38" w14:textId="77777777" w:rsidR="005B3AF7" w:rsidRDefault="005B3AF7" w:rsidP="005B3AF7">
      <w:pPr>
        <w:pStyle w:val="BodyText1"/>
        <w:tabs>
          <w:tab w:val="clear" w:pos="360"/>
          <w:tab w:val="clear" w:pos="600"/>
        </w:tabs>
        <w:spacing w:line="240" w:lineRule="auto"/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what ways a</w:t>
      </w:r>
      <w:r w:rsidRPr="00760848">
        <w:rPr>
          <w:rFonts w:ascii="Cambria" w:hAnsi="Cambria"/>
          <w:sz w:val="24"/>
          <w:szCs w:val="24"/>
        </w:rPr>
        <w:t xml:space="preserve">re people challenged to work together and </w:t>
      </w:r>
      <w:r>
        <w:rPr>
          <w:rFonts w:ascii="Cambria" w:hAnsi="Cambria"/>
          <w:sz w:val="24"/>
          <w:szCs w:val="24"/>
        </w:rPr>
        <w:t>does</w:t>
      </w:r>
      <w:r w:rsidRPr="00760848">
        <w:rPr>
          <w:rFonts w:ascii="Cambria" w:hAnsi="Cambria"/>
          <w:sz w:val="24"/>
          <w:szCs w:val="24"/>
        </w:rPr>
        <w:t xml:space="preserve"> the structure of the government help to solve issues?</w:t>
      </w:r>
    </w:p>
    <w:p w14:paraId="064C954B" w14:textId="77777777" w:rsidR="00657519" w:rsidRPr="00C82DCF" w:rsidRDefault="00657519" w:rsidP="00E80EDD">
      <w:pPr>
        <w:rPr>
          <w:rFonts w:asciiTheme="minorHAnsi" w:hAnsiTheme="minorHAnsi"/>
        </w:rPr>
      </w:pPr>
    </w:p>
    <w:p w14:paraId="4308189E" w14:textId="77777777" w:rsidR="00665813" w:rsidRPr="002A66DB" w:rsidRDefault="00657519" w:rsidP="00657519">
      <w:pPr>
        <w:rPr>
          <w:rFonts w:asciiTheme="minorHAnsi" w:hAnsiTheme="minorHAnsi"/>
          <w:b/>
        </w:rPr>
      </w:pPr>
      <w:r w:rsidRPr="002A66DB">
        <w:rPr>
          <w:rFonts w:asciiTheme="minorHAnsi" w:hAnsiTheme="minorHAnsi"/>
          <w:b/>
        </w:rPr>
        <w:t>Objective(s):</w:t>
      </w:r>
    </w:p>
    <w:p w14:paraId="0D825258" w14:textId="53C9309F" w:rsidR="00F72B4F" w:rsidRPr="002A66DB" w:rsidRDefault="00F72B4F" w:rsidP="00C82DCF">
      <w:pPr>
        <w:rPr>
          <w:rFonts w:asciiTheme="minorHAnsi" w:hAnsiTheme="minorHAnsi"/>
        </w:rPr>
      </w:pPr>
      <w:r>
        <w:rPr>
          <w:rFonts w:asciiTheme="minorHAnsi" w:hAnsiTheme="minorHAnsi"/>
        </w:rPr>
        <w:t>Students will understand and apply the elements of tableau to depict their understanding of the branches of government</w:t>
      </w:r>
      <w:r w:rsidR="00294269">
        <w:rPr>
          <w:rFonts w:asciiTheme="minorHAnsi" w:hAnsiTheme="minorHAnsi"/>
        </w:rPr>
        <w:t>.</w:t>
      </w:r>
    </w:p>
    <w:p w14:paraId="63951A11" w14:textId="77777777" w:rsidR="00B26AB8" w:rsidRPr="002A66DB" w:rsidRDefault="00B26AB8" w:rsidP="00657519">
      <w:pPr>
        <w:rPr>
          <w:rFonts w:asciiTheme="minorHAnsi" w:hAnsiTheme="minorHAnsi"/>
        </w:rPr>
      </w:pPr>
    </w:p>
    <w:p w14:paraId="6A15EEDE" w14:textId="77777777" w:rsidR="00657519" w:rsidRDefault="00657519" w:rsidP="00657519">
      <w:pPr>
        <w:rPr>
          <w:rFonts w:asciiTheme="minorHAnsi" w:hAnsiTheme="minorHAnsi"/>
        </w:rPr>
      </w:pPr>
      <w:r w:rsidRPr="002A66DB">
        <w:rPr>
          <w:rFonts w:asciiTheme="minorHAnsi" w:hAnsiTheme="minorHAnsi"/>
          <w:b/>
        </w:rPr>
        <w:t>Assessment</w:t>
      </w:r>
      <w:r w:rsidRPr="002A66DB">
        <w:rPr>
          <w:rFonts w:asciiTheme="minorHAnsi" w:hAnsiTheme="minorHAnsi"/>
        </w:rPr>
        <w:t xml:space="preserve">: </w:t>
      </w:r>
      <w:r w:rsidR="00665813" w:rsidRPr="002A66DB">
        <w:rPr>
          <w:rFonts w:asciiTheme="minorHAnsi" w:hAnsiTheme="minorHAnsi"/>
        </w:rPr>
        <w:t>This objective</w:t>
      </w:r>
      <w:r w:rsidRPr="002A66DB">
        <w:rPr>
          <w:rFonts w:asciiTheme="minorHAnsi" w:hAnsiTheme="minorHAnsi"/>
        </w:rPr>
        <w:t xml:space="preserve"> will be assessed through teacher observation</w:t>
      </w:r>
      <w:r w:rsidR="00340797" w:rsidRPr="002A66DB">
        <w:rPr>
          <w:rFonts w:asciiTheme="minorHAnsi" w:hAnsiTheme="minorHAnsi"/>
        </w:rPr>
        <w:t xml:space="preserve"> and feedback as students practice</w:t>
      </w:r>
      <w:r w:rsidR="00B26AB8" w:rsidRPr="002A66DB">
        <w:rPr>
          <w:rFonts w:asciiTheme="minorHAnsi" w:hAnsiTheme="minorHAnsi"/>
        </w:rPr>
        <w:t>.</w:t>
      </w:r>
    </w:p>
    <w:p w14:paraId="49AD4884" w14:textId="77777777" w:rsidR="00987581" w:rsidRDefault="00987581" w:rsidP="00657519">
      <w:pPr>
        <w:rPr>
          <w:rFonts w:asciiTheme="minorHAnsi" w:hAnsiTheme="minorHAnsi"/>
        </w:rPr>
      </w:pPr>
    </w:p>
    <w:p w14:paraId="17C3D0B0" w14:textId="4E29B685" w:rsidR="00987581" w:rsidRPr="00987581" w:rsidRDefault="00987581" w:rsidP="00657519">
      <w:pPr>
        <w:rPr>
          <w:rFonts w:asciiTheme="minorHAnsi" w:hAnsiTheme="minorHAnsi"/>
          <w:b/>
        </w:rPr>
      </w:pPr>
      <w:r w:rsidRPr="00987581">
        <w:rPr>
          <w:rFonts w:asciiTheme="minorHAnsi" w:hAnsiTheme="minorHAnsi"/>
          <w:b/>
        </w:rPr>
        <w:t>Rubric</w:t>
      </w:r>
    </w:p>
    <w:p w14:paraId="66799BAE" w14:textId="77777777" w:rsidR="00657519" w:rsidRPr="002A66DB" w:rsidRDefault="00657519" w:rsidP="00657519">
      <w:pPr>
        <w:rPr>
          <w:rFonts w:asciiTheme="minorHAnsi" w:hAnsiTheme="minorHAnsi"/>
        </w:rPr>
      </w:pPr>
    </w:p>
    <w:p w14:paraId="625644AA" w14:textId="2F8199AE" w:rsidR="00B26AB8" w:rsidRPr="002A66DB" w:rsidRDefault="00657519" w:rsidP="00657519">
      <w:pPr>
        <w:rPr>
          <w:rFonts w:asciiTheme="minorHAnsi" w:hAnsiTheme="minorHAnsi"/>
          <w:b/>
        </w:rPr>
      </w:pPr>
      <w:r w:rsidRPr="002A66DB">
        <w:rPr>
          <w:rFonts w:asciiTheme="minorHAnsi" w:hAnsiTheme="minorHAnsi"/>
          <w:b/>
        </w:rPr>
        <w:t>Quality Criteria:</w:t>
      </w:r>
      <w:r w:rsidR="00D77064" w:rsidRPr="002A66DB">
        <w:rPr>
          <w:rFonts w:asciiTheme="minorHAnsi" w:hAnsiTheme="minorHAnsi"/>
          <w:b/>
        </w:rPr>
        <w:t xml:space="preserve">  </w:t>
      </w:r>
      <w:r w:rsidR="00D77064" w:rsidRPr="002A66DB">
        <w:rPr>
          <w:rFonts w:asciiTheme="minorHAnsi" w:hAnsiTheme="minorHAnsi"/>
          <w:b/>
        </w:rPr>
        <w:tab/>
      </w:r>
      <w:r w:rsidR="00D77064" w:rsidRPr="002A66DB">
        <w:rPr>
          <w:rFonts w:asciiTheme="minorHAnsi" w:hAnsiTheme="minorHAnsi"/>
          <w:b/>
        </w:rPr>
        <w:tab/>
      </w:r>
      <w:r w:rsidR="00D77064" w:rsidRPr="002A66DB">
        <w:rPr>
          <w:rFonts w:asciiTheme="minorHAnsi" w:hAnsiTheme="minorHAnsi"/>
          <w:b/>
        </w:rPr>
        <w:tab/>
      </w:r>
      <w:r w:rsidR="00BA2260" w:rsidRPr="002A66DB">
        <w:rPr>
          <w:rFonts w:asciiTheme="minorHAnsi" w:hAnsiTheme="minorHAnsi"/>
          <w:b/>
        </w:rPr>
        <w:tab/>
      </w:r>
      <w:r w:rsidR="00D77064" w:rsidRPr="002A66DB">
        <w:rPr>
          <w:rFonts w:asciiTheme="minorHAnsi" w:hAnsiTheme="minorHAnsi"/>
          <w:b/>
        </w:rPr>
        <w:t>Absolutely!         Almost!       Not Yet</w:t>
      </w:r>
    </w:p>
    <w:p w14:paraId="694D6DD9" w14:textId="77777777" w:rsidR="00D77064" w:rsidRPr="002A66DB" w:rsidRDefault="00D77064" w:rsidP="00657519">
      <w:pPr>
        <w:rPr>
          <w:rFonts w:asciiTheme="minorHAnsi" w:hAnsiTheme="minorHAnsi"/>
        </w:rPr>
      </w:pPr>
    </w:p>
    <w:p w14:paraId="77A18A1E" w14:textId="13714591" w:rsidR="00BA2260" w:rsidRDefault="00F72B4F" w:rsidP="00657519">
      <w:pPr>
        <w:rPr>
          <w:rFonts w:asciiTheme="minorHAnsi" w:hAnsiTheme="minorHAnsi"/>
        </w:rPr>
      </w:pPr>
      <w:r>
        <w:rPr>
          <w:rFonts w:asciiTheme="minorHAnsi" w:hAnsiTheme="minorHAnsi"/>
        </w:rPr>
        <w:t>Three clearly defined frozen scenes capture</w:t>
      </w:r>
    </w:p>
    <w:p w14:paraId="7C458E4E" w14:textId="685B2444" w:rsidR="00F72B4F" w:rsidRDefault="00F72B4F" w:rsidP="00657519">
      <w:pPr>
        <w:rPr>
          <w:rFonts w:asciiTheme="minorHAnsi" w:hAnsiTheme="minorHAnsi"/>
        </w:rPr>
      </w:pPr>
      <w:r>
        <w:rPr>
          <w:rFonts w:asciiTheme="minorHAnsi" w:hAnsiTheme="minorHAnsi"/>
        </w:rPr>
        <w:t>the branches of government</w:t>
      </w:r>
      <w:r w:rsidR="005246EA">
        <w:rPr>
          <w:rFonts w:asciiTheme="minorHAnsi" w:hAnsiTheme="minorHAnsi"/>
        </w:rPr>
        <w:t xml:space="preserve"> </w:t>
      </w:r>
      <w:r w:rsidR="005246EA" w:rsidRPr="005246EA">
        <w:rPr>
          <w:rFonts w:asciiTheme="minorHAnsi" w:hAnsiTheme="minorHAnsi"/>
          <w:u w:val="single"/>
        </w:rPr>
        <w:t>and their function</w:t>
      </w:r>
      <w:r w:rsidR="00294269">
        <w:rPr>
          <w:rFonts w:asciiTheme="minorHAnsi" w:hAnsiTheme="minorHAnsi"/>
          <w:u w:val="single"/>
        </w:rPr>
        <w:t>.</w:t>
      </w:r>
    </w:p>
    <w:p w14:paraId="2F8F7D4E" w14:textId="77777777" w:rsidR="00F72B4F" w:rsidRDefault="00F72B4F" w:rsidP="00657519">
      <w:pPr>
        <w:rPr>
          <w:rFonts w:asciiTheme="minorHAnsi" w:hAnsiTheme="minorHAnsi"/>
        </w:rPr>
      </w:pPr>
    </w:p>
    <w:p w14:paraId="2EC6E46A" w14:textId="64F537BE" w:rsidR="00F72B4F" w:rsidRDefault="00F72B4F" w:rsidP="00657519">
      <w:pPr>
        <w:rPr>
          <w:rFonts w:asciiTheme="minorHAnsi" w:hAnsiTheme="minorHAnsi"/>
        </w:rPr>
      </w:pPr>
      <w:r>
        <w:rPr>
          <w:rFonts w:asciiTheme="minorHAnsi" w:hAnsiTheme="minorHAnsi"/>
        </w:rPr>
        <w:t>Creative and effective use of high, medium</w:t>
      </w:r>
    </w:p>
    <w:p w14:paraId="1F359080" w14:textId="1DBFD11E" w:rsidR="00F72B4F" w:rsidRDefault="00F72B4F" w:rsidP="00657519">
      <w:pPr>
        <w:rPr>
          <w:rFonts w:asciiTheme="minorHAnsi" w:hAnsiTheme="minorHAnsi"/>
        </w:rPr>
      </w:pPr>
      <w:r>
        <w:rPr>
          <w:rFonts w:asciiTheme="minorHAnsi" w:hAnsiTheme="minorHAnsi"/>
        </w:rPr>
        <w:t>And low levels for physical effect.</w:t>
      </w:r>
    </w:p>
    <w:p w14:paraId="5E3E3A99" w14:textId="77777777" w:rsidR="00F72B4F" w:rsidRDefault="00F72B4F" w:rsidP="00657519">
      <w:pPr>
        <w:rPr>
          <w:rFonts w:asciiTheme="minorHAnsi" w:hAnsiTheme="minorHAnsi"/>
        </w:rPr>
      </w:pPr>
    </w:p>
    <w:p w14:paraId="5E3E7949" w14:textId="6A7CC031" w:rsidR="00F72B4F" w:rsidRDefault="00F72B4F" w:rsidP="00657519">
      <w:pPr>
        <w:rPr>
          <w:rFonts w:asciiTheme="minorHAnsi" w:hAnsiTheme="minorHAnsi"/>
        </w:rPr>
      </w:pPr>
      <w:r>
        <w:rPr>
          <w:rFonts w:asciiTheme="minorHAnsi" w:hAnsiTheme="minorHAnsi"/>
        </w:rPr>
        <w:t>Effective use of facial expressions, body positioning</w:t>
      </w:r>
    </w:p>
    <w:p w14:paraId="62C63F71" w14:textId="02ED5AD3" w:rsidR="00F72B4F" w:rsidRDefault="00F72B4F" w:rsidP="00657519">
      <w:pPr>
        <w:rPr>
          <w:rFonts w:asciiTheme="minorHAnsi" w:hAnsiTheme="minorHAnsi"/>
        </w:rPr>
      </w:pPr>
      <w:r>
        <w:rPr>
          <w:rFonts w:asciiTheme="minorHAnsi" w:hAnsiTheme="minorHAnsi"/>
        </w:rPr>
        <w:t>and focus.</w:t>
      </w:r>
    </w:p>
    <w:p w14:paraId="145AE543" w14:textId="77777777" w:rsidR="00F72B4F" w:rsidRDefault="00F72B4F" w:rsidP="00657519">
      <w:pPr>
        <w:rPr>
          <w:rFonts w:asciiTheme="minorHAnsi" w:hAnsiTheme="minorHAnsi"/>
        </w:rPr>
      </w:pPr>
    </w:p>
    <w:p w14:paraId="7E1A0178" w14:textId="46FD2253" w:rsidR="00F72B4F" w:rsidRDefault="00F72B4F" w:rsidP="00657519">
      <w:pPr>
        <w:rPr>
          <w:rFonts w:asciiTheme="minorHAnsi" w:hAnsiTheme="minorHAnsi"/>
        </w:rPr>
      </w:pPr>
      <w:r>
        <w:rPr>
          <w:rFonts w:asciiTheme="minorHAnsi" w:hAnsiTheme="minorHAnsi"/>
        </w:rPr>
        <w:t>Narration consists of</w:t>
      </w:r>
      <w:r w:rsidR="00294269">
        <w:rPr>
          <w:rFonts w:asciiTheme="minorHAnsi" w:hAnsiTheme="minorHAnsi"/>
        </w:rPr>
        <w:t xml:space="preserve"> a few “power words” that comple</w:t>
      </w:r>
      <w:r>
        <w:rPr>
          <w:rFonts w:asciiTheme="minorHAnsi" w:hAnsiTheme="minorHAnsi"/>
        </w:rPr>
        <w:t>ment</w:t>
      </w:r>
    </w:p>
    <w:p w14:paraId="0A9A91F7" w14:textId="2DBDA9E7" w:rsidR="00F72B4F" w:rsidRPr="002A66DB" w:rsidRDefault="00F72B4F" w:rsidP="00657519">
      <w:pPr>
        <w:rPr>
          <w:rFonts w:asciiTheme="minorHAnsi" w:hAnsiTheme="minorHAnsi"/>
        </w:rPr>
      </w:pPr>
      <w:r>
        <w:rPr>
          <w:rFonts w:asciiTheme="minorHAnsi" w:hAnsiTheme="minorHAnsi"/>
        </w:rPr>
        <w:t>the frozen scene.</w:t>
      </w:r>
    </w:p>
    <w:p w14:paraId="45E290DB" w14:textId="77777777" w:rsidR="00657519" w:rsidRPr="002A66DB" w:rsidRDefault="00657519" w:rsidP="00657519">
      <w:pPr>
        <w:rPr>
          <w:rFonts w:asciiTheme="minorHAnsi" w:hAnsiTheme="minorHAnsi"/>
        </w:rPr>
      </w:pPr>
    </w:p>
    <w:p w14:paraId="1FDC01FE" w14:textId="2C78FE31" w:rsidR="00657519" w:rsidRPr="002A66DB" w:rsidRDefault="00657519" w:rsidP="00657519">
      <w:pPr>
        <w:rPr>
          <w:rFonts w:asciiTheme="minorHAnsi" w:hAnsiTheme="minorHAnsi"/>
        </w:rPr>
      </w:pPr>
      <w:r w:rsidRPr="002A66DB">
        <w:rPr>
          <w:rFonts w:asciiTheme="minorHAnsi" w:hAnsiTheme="minorHAnsi"/>
          <w:b/>
        </w:rPr>
        <w:t>Materials and Resources Needed</w:t>
      </w:r>
      <w:r w:rsidRPr="002A66DB">
        <w:rPr>
          <w:rFonts w:asciiTheme="minorHAnsi" w:hAnsiTheme="minorHAnsi"/>
        </w:rPr>
        <w:t xml:space="preserve">:  </w:t>
      </w:r>
      <w:r w:rsidR="00AE7CE4" w:rsidRPr="002A66DB">
        <w:rPr>
          <w:rFonts w:asciiTheme="minorHAnsi" w:hAnsiTheme="minorHAnsi"/>
        </w:rPr>
        <w:t>R</w:t>
      </w:r>
      <w:r w:rsidR="00340797" w:rsidRPr="002A66DB">
        <w:rPr>
          <w:rFonts w:asciiTheme="minorHAnsi" w:hAnsiTheme="minorHAnsi"/>
        </w:rPr>
        <w:t xml:space="preserve">oom for students to group </w:t>
      </w:r>
      <w:r w:rsidR="00BA2260" w:rsidRPr="002A66DB">
        <w:rPr>
          <w:rFonts w:asciiTheme="minorHAnsi" w:hAnsiTheme="minorHAnsi"/>
        </w:rPr>
        <w:t>and move around, power</w:t>
      </w:r>
      <w:r w:rsidR="00C84F0B" w:rsidRPr="002A66DB">
        <w:rPr>
          <w:rFonts w:asciiTheme="minorHAnsi" w:hAnsiTheme="minorHAnsi"/>
        </w:rPr>
        <w:t xml:space="preserve"> </w:t>
      </w:r>
      <w:r w:rsidR="00692966">
        <w:rPr>
          <w:rFonts w:asciiTheme="minorHAnsi" w:hAnsiTheme="minorHAnsi"/>
        </w:rPr>
        <w:t>point</w:t>
      </w:r>
      <w:r w:rsidR="00F72B4F">
        <w:rPr>
          <w:rFonts w:asciiTheme="minorHAnsi" w:hAnsiTheme="minorHAnsi"/>
        </w:rPr>
        <w:t>.</w:t>
      </w:r>
      <w:r w:rsidR="00876D2F">
        <w:rPr>
          <w:rFonts w:asciiTheme="minorHAnsi" w:hAnsiTheme="minorHAnsi"/>
        </w:rPr>
        <w:t xml:space="preserve"> </w:t>
      </w:r>
    </w:p>
    <w:p w14:paraId="6D4547D0" w14:textId="77777777" w:rsidR="00AE7CE4" w:rsidRPr="002A66DB" w:rsidRDefault="00AE7CE4" w:rsidP="00657519">
      <w:pPr>
        <w:rPr>
          <w:rFonts w:asciiTheme="minorHAnsi" w:hAnsiTheme="minorHAnsi"/>
        </w:rPr>
      </w:pPr>
    </w:p>
    <w:p w14:paraId="56453E58" w14:textId="77777777" w:rsidR="00657519" w:rsidRPr="002A66DB" w:rsidRDefault="00657519" w:rsidP="00657519">
      <w:pPr>
        <w:rPr>
          <w:rFonts w:asciiTheme="minorHAnsi" w:hAnsiTheme="minorHAnsi"/>
        </w:rPr>
      </w:pPr>
    </w:p>
    <w:p w14:paraId="295422DA" w14:textId="77777777" w:rsidR="00692966" w:rsidRPr="003D4A0F" w:rsidRDefault="00692966" w:rsidP="00D77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0326930D" w14:textId="77777777" w:rsidR="00F37CF2" w:rsidRDefault="00F37CF2" w:rsidP="00BC30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3" w:lineRule="auto"/>
        <w:rPr>
          <w:rFonts w:ascii="Cambria" w:eastAsiaTheme="minorEastAsia" w:hAnsi="Cambria" w:cs="Cambria"/>
          <w:b/>
          <w:bCs/>
          <w:color w:val="000000"/>
        </w:rPr>
      </w:pPr>
    </w:p>
    <w:p w14:paraId="79E410A4" w14:textId="06718DC4" w:rsidR="00F37CF2" w:rsidRPr="00F37CF2" w:rsidRDefault="00F37CF2" w:rsidP="00BC30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3" w:lineRule="auto"/>
        <w:rPr>
          <w:rFonts w:ascii="Cambria" w:eastAsiaTheme="minorEastAsia" w:hAnsi="Cambria" w:cs="Cambria"/>
          <w:bCs/>
          <w:color w:val="000000"/>
        </w:rPr>
      </w:pPr>
      <w:r>
        <w:rPr>
          <w:rFonts w:ascii="Cambria" w:eastAsiaTheme="minorEastAsia" w:hAnsi="Cambria" w:cs="Cambria"/>
          <w:b/>
          <w:bCs/>
          <w:color w:val="000000"/>
        </w:rPr>
        <w:t xml:space="preserve">Learning Activities </w:t>
      </w:r>
      <w:r>
        <w:rPr>
          <w:rFonts w:ascii="Cambria" w:eastAsiaTheme="minorEastAsia" w:hAnsi="Cambria" w:cs="Cambria"/>
          <w:bCs/>
          <w:color w:val="000000"/>
        </w:rPr>
        <w:t>(40-50 minutes)</w:t>
      </w:r>
    </w:p>
    <w:p w14:paraId="3062CF40" w14:textId="59B58F68" w:rsidR="00BC306B" w:rsidRDefault="00BC306B" w:rsidP="00BC30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3" w:lineRule="auto"/>
        <w:rPr>
          <w:rFonts w:ascii="Cambria" w:eastAsiaTheme="minorEastAsia" w:hAnsi="Cambria" w:cs="Cambria"/>
          <w:b/>
          <w:bCs/>
          <w:color w:val="000000"/>
        </w:rPr>
      </w:pPr>
      <w:r>
        <w:rPr>
          <w:rFonts w:ascii="Cambria" w:eastAsiaTheme="minorEastAsia" w:hAnsi="Cambria" w:cs="Cambria"/>
          <w:b/>
          <w:bCs/>
          <w:color w:val="000000"/>
        </w:rPr>
        <w:t>Hook: 1 minute</w:t>
      </w:r>
    </w:p>
    <w:p w14:paraId="74356A49" w14:textId="6C0C5697" w:rsidR="00807724" w:rsidRDefault="00575A0F" w:rsidP="00BC30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3" w:lineRule="auto"/>
        <w:rPr>
          <w:rFonts w:ascii="Cambria" w:eastAsiaTheme="minorEastAsia" w:hAnsi="Cambria" w:cs="Cambria"/>
          <w:color w:val="000000"/>
        </w:rPr>
      </w:pPr>
      <w:r>
        <w:rPr>
          <w:rFonts w:ascii="Cambria" w:eastAsiaTheme="minorEastAsia" w:hAnsi="Cambria" w:cs="Cambria"/>
          <w:b/>
          <w:bCs/>
          <w:color w:val="000000"/>
        </w:rPr>
        <w:t xml:space="preserve">Slide </w:t>
      </w:r>
      <w:r w:rsidR="00BC306B">
        <w:rPr>
          <w:rFonts w:ascii="Cambria" w:eastAsiaTheme="minorEastAsia" w:hAnsi="Cambria" w:cs="Cambria"/>
          <w:b/>
          <w:bCs/>
          <w:color w:val="000000"/>
        </w:rPr>
        <w:t>2</w:t>
      </w:r>
      <w:r>
        <w:rPr>
          <w:rFonts w:ascii="Cambria" w:eastAsiaTheme="minorEastAsia" w:hAnsi="Cambria" w:cs="Cambria"/>
          <w:b/>
          <w:bCs/>
          <w:color w:val="000000"/>
        </w:rPr>
        <w:t>8</w:t>
      </w:r>
      <w:r w:rsidR="00BC306B">
        <w:rPr>
          <w:rFonts w:ascii="Cambria" w:eastAsiaTheme="minorEastAsia" w:hAnsi="Cambria" w:cs="Cambria"/>
          <w:b/>
          <w:bCs/>
          <w:noProof/>
          <w:color w:val="000000"/>
        </w:rPr>
        <w:t xml:space="preserve">: </w:t>
      </w:r>
    </w:p>
    <w:p w14:paraId="5BD6341C" w14:textId="0E3B25B4" w:rsidR="00BC306B" w:rsidRPr="00BC306B" w:rsidRDefault="00BC306B" w:rsidP="00BC306B">
      <w:pPr>
        <w:widowControl w:val="0"/>
        <w:autoSpaceDE w:val="0"/>
        <w:autoSpaceDN w:val="0"/>
        <w:adjustRightInd w:val="0"/>
        <w:spacing w:line="283" w:lineRule="auto"/>
        <w:rPr>
          <w:rFonts w:ascii="Cambria" w:eastAsiaTheme="minorEastAsia" w:hAnsi="Cambria" w:cs="Cambria"/>
          <w:color w:val="000000"/>
        </w:rPr>
      </w:pPr>
      <w:r w:rsidRPr="00BC306B">
        <w:rPr>
          <w:rFonts w:ascii="Cambria" w:eastAsiaTheme="minorEastAsia" w:hAnsi="Cambria" w:cs="Cambria"/>
          <w:color w:val="000000"/>
        </w:rPr>
        <w:t xml:space="preserve">To make your performances about the </w:t>
      </w:r>
      <w:r w:rsidR="005246EA">
        <w:rPr>
          <w:rFonts w:ascii="Cambria" w:eastAsiaTheme="minorEastAsia" w:hAnsi="Cambria" w:cs="Cambria"/>
          <w:color w:val="000000"/>
        </w:rPr>
        <w:t>California state government</w:t>
      </w:r>
      <w:r w:rsidRPr="00BC306B">
        <w:rPr>
          <w:rFonts w:ascii="Cambria" w:eastAsiaTheme="minorEastAsia" w:hAnsi="Cambria" w:cs="Cambria"/>
          <w:color w:val="000000"/>
        </w:rPr>
        <w:t xml:space="preserve"> more interesting at the Town Hall meeting, you will be performing using tableaux (plural) for part of your performance.  Specifically, you will use a group tableau to help show the functions (purpose) of the three branches of </w:t>
      </w:r>
      <w:r w:rsidR="005246EA">
        <w:rPr>
          <w:rFonts w:ascii="Cambria" w:eastAsiaTheme="minorEastAsia" w:hAnsi="Cambria" w:cs="Cambria"/>
          <w:color w:val="000000"/>
        </w:rPr>
        <w:t xml:space="preserve">the California state </w:t>
      </w:r>
      <w:r w:rsidRPr="00BC306B">
        <w:rPr>
          <w:rFonts w:ascii="Cambria" w:eastAsiaTheme="minorEastAsia" w:hAnsi="Cambria" w:cs="Cambria"/>
          <w:color w:val="000000"/>
        </w:rPr>
        <w:t xml:space="preserve">government.  </w:t>
      </w:r>
    </w:p>
    <w:p w14:paraId="2BB10801" w14:textId="77777777" w:rsidR="00695673" w:rsidRDefault="00695673" w:rsidP="006929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3" w:lineRule="auto"/>
        <w:rPr>
          <w:rFonts w:ascii="Cambria" w:eastAsiaTheme="minorEastAsia" w:hAnsi="Cambria" w:cs="Cambria"/>
          <w:color w:val="000000"/>
        </w:rPr>
      </w:pPr>
    </w:p>
    <w:p w14:paraId="2E317794" w14:textId="28AA1395" w:rsidR="00BC306B" w:rsidRPr="00BC306B" w:rsidRDefault="00BC306B" w:rsidP="00BC306B">
      <w:pPr>
        <w:widowControl w:val="0"/>
        <w:autoSpaceDE w:val="0"/>
        <w:autoSpaceDN w:val="0"/>
        <w:adjustRightInd w:val="0"/>
        <w:spacing w:line="283" w:lineRule="auto"/>
        <w:rPr>
          <w:rFonts w:ascii="Cambria" w:eastAsiaTheme="minorEastAsia" w:hAnsi="Cambria" w:cs="Cambria"/>
          <w:color w:val="000000"/>
        </w:rPr>
      </w:pPr>
      <w:r w:rsidRPr="00F37CF2">
        <w:rPr>
          <w:rFonts w:asciiTheme="minorHAnsi" w:eastAsiaTheme="minorEastAsia" w:hAnsiTheme="minorHAnsi" w:cs="Cambria Bold"/>
          <w:b/>
          <w:bCs/>
          <w:color w:val="000000"/>
        </w:rPr>
        <w:t>Slide 28 continued: Elements of Tableau</w:t>
      </w:r>
      <w:r w:rsidRPr="00BC306B">
        <w:rPr>
          <w:rFonts w:ascii="Cambria Bold" w:eastAsiaTheme="minorEastAsia" w:hAnsi="Cambria Bold" w:cs="Cambria Bold"/>
          <w:b/>
          <w:bCs/>
          <w:color w:val="000000"/>
        </w:rPr>
        <w:t xml:space="preserve"> (</w:t>
      </w:r>
      <w:r w:rsidRPr="00BC306B">
        <w:rPr>
          <w:rFonts w:ascii="Cambria" w:eastAsiaTheme="minorEastAsia" w:hAnsi="Cambria" w:cs="Cambria"/>
          <w:color w:val="000000"/>
        </w:rPr>
        <w:t>15 minutes</w:t>
      </w:r>
      <w:r w:rsidRPr="00BC306B">
        <w:rPr>
          <w:rFonts w:ascii="Cambria Bold" w:eastAsiaTheme="minorEastAsia" w:hAnsi="Cambria Bold" w:cs="Cambria Bold"/>
          <w:b/>
          <w:bCs/>
          <w:color w:val="000000"/>
        </w:rPr>
        <w:t>)</w:t>
      </w:r>
    </w:p>
    <w:p w14:paraId="3AC5241C" w14:textId="77777777" w:rsidR="00BC306B" w:rsidRPr="00BC306B" w:rsidRDefault="00BC306B" w:rsidP="00BC306B">
      <w:pPr>
        <w:widowControl w:val="0"/>
        <w:autoSpaceDE w:val="0"/>
        <w:autoSpaceDN w:val="0"/>
        <w:adjustRightInd w:val="0"/>
        <w:spacing w:line="283" w:lineRule="auto"/>
        <w:rPr>
          <w:rFonts w:ascii="Cambria" w:eastAsiaTheme="minorEastAsia" w:hAnsi="Cambria" w:cs="Cambria"/>
          <w:color w:val="000000"/>
        </w:rPr>
      </w:pPr>
      <w:r w:rsidRPr="00BC306B">
        <w:rPr>
          <w:rFonts w:ascii="Cambria" w:eastAsiaTheme="minorEastAsia" w:hAnsi="Cambria" w:cs="Cambria"/>
          <w:color w:val="000000"/>
        </w:rPr>
        <w:t xml:space="preserve">You remember practicing </w:t>
      </w:r>
      <w:r w:rsidRPr="00BC306B">
        <w:rPr>
          <w:rFonts w:ascii="Cambria Bold" w:eastAsiaTheme="minorEastAsia" w:hAnsi="Cambria Bold" w:cs="Cambria Bold"/>
          <w:b/>
          <w:bCs/>
          <w:color w:val="000000"/>
        </w:rPr>
        <w:t>character</w:t>
      </w:r>
      <w:r w:rsidRPr="00BC306B">
        <w:rPr>
          <w:rFonts w:ascii="Cambria" w:eastAsiaTheme="minorEastAsia" w:hAnsi="Cambria" w:cs="Cambria"/>
          <w:color w:val="000000"/>
        </w:rPr>
        <w:t xml:space="preserve"> at the beginning of the unit.  Stand and show me with your entire body: Happy, sad, frightened, proud, brave.  Now choose a focus ~ looking in a certain direction helps to tell your story as well.  Use focus as you show “anger”  (some may point to one another, a textbook, the clock, teacher). </w:t>
      </w:r>
    </w:p>
    <w:p w14:paraId="38071A9E" w14:textId="77777777" w:rsidR="00BC306B" w:rsidRPr="00BC306B" w:rsidRDefault="00BC306B" w:rsidP="00BC306B">
      <w:pPr>
        <w:widowControl w:val="0"/>
        <w:autoSpaceDE w:val="0"/>
        <w:autoSpaceDN w:val="0"/>
        <w:adjustRightInd w:val="0"/>
        <w:spacing w:line="283" w:lineRule="auto"/>
        <w:rPr>
          <w:rFonts w:ascii="Cambria" w:eastAsiaTheme="minorEastAsia" w:hAnsi="Cambria" w:cs="Cambria"/>
          <w:color w:val="000000"/>
        </w:rPr>
      </w:pPr>
    </w:p>
    <w:p w14:paraId="16398001" w14:textId="77777777" w:rsidR="005246EA" w:rsidRDefault="00BC306B" w:rsidP="00BC306B">
      <w:pPr>
        <w:widowControl w:val="0"/>
        <w:autoSpaceDE w:val="0"/>
        <w:autoSpaceDN w:val="0"/>
        <w:adjustRightInd w:val="0"/>
        <w:spacing w:line="283" w:lineRule="auto"/>
        <w:rPr>
          <w:rFonts w:ascii="Cambria" w:eastAsiaTheme="minorEastAsia" w:hAnsi="Cambria" w:cs="Cambria"/>
          <w:color w:val="000000"/>
        </w:rPr>
      </w:pPr>
      <w:r w:rsidRPr="00F37CF2">
        <w:rPr>
          <w:rFonts w:asciiTheme="minorHAnsi" w:eastAsiaTheme="minorEastAsia" w:hAnsiTheme="minorHAnsi" w:cs="Cambria Bold"/>
          <w:b/>
          <w:bCs/>
          <w:color w:val="000000"/>
        </w:rPr>
        <w:t>Shapes:</w:t>
      </w:r>
      <w:r w:rsidRPr="00BC306B">
        <w:rPr>
          <w:rFonts w:ascii="Cambria" w:eastAsiaTheme="minorEastAsia" w:hAnsi="Cambria" w:cs="Cambria"/>
          <w:color w:val="000000"/>
        </w:rPr>
        <w:t xml:space="preserve">   Notice the girl on the floor - what shape has she made with the let that is “up”?  Curved or linear (straight line?).  How about the tallest one on the left ~ look at her outside leg, is it </w:t>
      </w:r>
      <w:r w:rsidRPr="00F37CF2">
        <w:rPr>
          <w:rFonts w:asciiTheme="minorHAnsi" w:eastAsiaTheme="minorEastAsia" w:hAnsiTheme="minorHAnsi" w:cs="Cambria Bold"/>
          <w:b/>
          <w:bCs/>
          <w:color w:val="000000"/>
        </w:rPr>
        <w:t>linear</w:t>
      </w:r>
      <w:r w:rsidRPr="00BC306B">
        <w:rPr>
          <w:rFonts w:ascii="Cambria" w:eastAsiaTheme="minorEastAsia" w:hAnsi="Cambria" w:cs="Cambria"/>
          <w:color w:val="000000"/>
        </w:rPr>
        <w:t xml:space="preserve"> or </w:t>
      </w:r>
      <w:r w:rsidRPr="00F37CF2">
        <w:rPr>
          <w:rFonts w:asciiTheme="minorHAnsi" w:eastAsiaTheme="minorEastAsia" w:hAnsiTheme="minorHAnsi" w:cs="Cambria Bold"/>
          <w:b/>
          <w:bCs/>
          <w:color w:val="000000"/>
        </w:rPr>
        <w:t>curved</w:t>
      </w:r>
      <w:r w:rsidRPr="00BC306B">
        <w:rPr>
          <w:rFonts w:ascii="Cambria" w:eastAsiaTheme="minorEastAsia" w:hAnsi="Cambria" w:cs="Cambria"/>
          <w:color w:val="000000"/>
        </w:rPr>
        <w:t xml:space="preserve">?  </w:t>
      </w:r>
    </w:p>
    <w:p w14:paraId="4167F41A" w14:textId="77777777" w:rsidR="005246EA" w:rsidRDefault="005246EA" w:rsidP="00BC306B">
      <w:pPr>
        <w:widowControl w:val="0"/>
        <w:autoSpaceDE w:val="0"/>
        <w:autoSpaceDN w:val="0"/>
        <w:adjustRightInd w:val="0"/>
        <w:spacing w:line="283" w:lineRule="auto"/>
        <w:rPr>
          <w:rFonts w:ascii="Cambria" w:eastAsiaTheme="minorEastAsia" w:hAnsi="Cambria" w:cs="Cambria"/>
          <w:color w:val="000000"/>
        </w:rPr>
      </w:pPr>
    </w:p>
    <w:p w14:paraId="0394EE14" w14:textId="36F07291" w:rsidR="00BC306B" w:rsidRPr="00BC306B" w:rsidRDefault="00BC306B" w:rsidP="00BC306B">
      <w:pPr>
        <w:widowControl w:val="0"/>
        <w:autoSpaceDE w:val="0"/>
        <w:autoSpaceDN w:val="0"/>
        <w:adjustRightInd w:val="0"/>
        <w:spacing w:line="283" w:lineRule="auto"/>
        <w:rPr>
          <w:rFonts w:ascii="Cambria" w:eastAsiaTheme="minorEastAsia" w:hAnsi="Cambria" w:cs="Cambria"/>
          <w:color w:val="000000"/>
        </w:rPr>
      </w:pPr>
      <w:r w:rsidRPr="00BC306B">
        <w:rPr>
          <w:rFonts w:ascii="Cambria" w:eastAsiaTheme="minorEastAsia" w:hAnsi="Cambria" w:cs="Cambria"/>
          <w:color w:val="000000"/>
        </w:rPr>
        <w:t xml:space="preserve">Show me a curved shape with your entire body, not a straight shape.  </w:t>
      </w:r>
    </w:p>
    <w:p w14:paraId="037E1E1B" w14:textId="77777777" w:rsidR="00BC306B" w:rsidRPr="00BC306B" w:rsidRDefault="00BC306B" w:rsidP="00BC306B">
      <w:pPr>
        <w:widowControl w:val="0"/>
        <w:autoSpaceDE w:val="0"/>
        <w:autoSpaceDN w:val="0"/>
        <w:adjustRightInd w:val="0"/>
        <w:spacing w:line="283" w:lineRule="auto"/>
        <w:rPr>
          <w:rFonts w:ascii="Cambria" w:eastAsiaTheme="minorEastAsia" w:hAnsi="Cambria" w:cs="Cambria"/>
          <w:color w:val="000000"/>
        </w:rPr>
      </w:pPr>
    </w:p>
    <w:p w14:paraId="4C0C519A" w14:textId="77777777" w:rsidR="005246EA" w:rsidRDefault="00BC306B" w:rsidP="00BC306B">
      <w:pPr>
        <w:widowControl w:val="0"/>
        <w:autoSpaceDE w:val="0"/>
        <w:autoSpaceDN w:val="0"/>
        <w:adjustRightInd w:val="0"/>
        <w:spacing w:line="283" w:lineRule="auto"/>
        <w:rPr>
          <w:rFonts w:ascii="Cambria" w:eastAsiaTheme="minorEastAsia" w:hAnsi="Cambria" w:cs="Cambria"/>
          <w:color w:val="000000"/>
        </w:rPr>
      </w:pPr>
      <w:r w:rsidRPr="00F37CF2">
        <w:rPr>
          <w:rFonts w:asciiTheme="minorHAnsi" w:eastAsiaTheme="minorEastAsia" w:hAnsiTheme="minorHAnsi" w:cs="Cambria Bold"/>
          <w:b/>
          <w:bCs/>
          <w:color w:val="000000"/>
        </w:rPr>
        <w:t>Levels</w:t>
      </w:r>
      <w:r w:rsidRPr="00BC306B">
        <w:rPr>
          <w:rFonts w:ascii="Cambria Bold" w:eastAsiaTheme="minorEastAsia" w:hAnsi="Cambria Bold" w:cs="Cambria Bold"/>
          <w:b/>
          <w:bCs/>
          <w:color w:val="000000"/>
        </w:rPr>
        <w:t>:</w:t>
      </w:r>
      <w:r w:rsidRPr="00BC306B">
        <w:rPr>
          <w:rFonts w:ascii="Cambria" w:eastAsiaTheme="minorEastAsia" w:hAnsi="Cambria" w:cs="Cambria"/>
          <w:color w:val="000000"/>
        </w:rPr>
        <w:t xml:space="preserve">  Different levels with tableau make it more interesting, just as different shapes do.  This picture shows low, medium and high shapes. </w:t>
      </w:r>
    </w:p>
    <w:p w14:paraId="0868C7FF" w14:textId="77777777" w:rsidR="005246EA" w:rsidRDefault="005246EA" w:rsidP="00BC306B">
      <w:pPr>
        <w:widowControl w:val="0"/>
        <w:autoSpaceDE w:val="0"/>
        <w:autoSpaceDN w:val="0"/>
        <w:adjustRightInd w:val="0"/>
        <w:spacing w:line="283" w:lineRule="auto"/>
        <w:rPr>
          <w:rFonts w:ascii="Cambria" w:eastAsiaTheme="minorEastAsia" w:hAnsi="Cambria" w:cs="Cambria"/>
          <w:color w:val="000000"/>
        </w:rPr>
      </w:pPr>
    </w:p>
    <w:p w14:paraId="36CD442D" w14:textId="77777777" w:rsidR="005246EA" w:rsidRDefault="00BC306B" w:rsidP="00BC306B">
      <w:pPr>
        <w:widowControl w:val="0"/>
        <w:autoSpaceDE w:val="0"/>
        <w:autoSpaceDN w:val="0"/>
        <w:adjustRightInd w:val="0"/>
        <w:spacing w:line="283" w:lineRule="auto"/>
        <w:rPr>
          <w:rFonts w:ascii="Cambria" w:eastAsiaTheme="minorEastAsia" w:hAnsi="Cambria" w:cs="Cambria"/>
          <w:color w:val="000000"/>
        </w:rPr>
      </w:pPr>
      <w:r w:rsidRPr="00BC306B">
        <w:rPr>
          <w:rFonts w:ascii="Cambria" w:eastAsiaTheme="minorEastAsia" w:hAnsi="Cambria" w:cs="Cambria"/>
          <w:color w:val="000000"/>
        </w:rPr>
        <w:t xml:space="preserve"> Ask students to get into a </w:t>
      </w:r>
      <w:r w:rsidRPr="00F37CF2">
        <w:rPr>
          <w:rFonts w:asciiTheme="minorHAnsi" w:eastAsiaTheme="minorEastAsia" w:hAnsiTheme="minorHAnsi" w:cs="Cambria Bold"/>
          <w:b/>
          <w:bCs/>
          <w:color w:val="000000"/>
        </w:rPr>
        <w:t>low</w:t>
      </w:r>
      <w:r w:rsidRPr="00BC306B">
        <w:rPr>
          <w:rFonts w:ascii="Cambria" w:eastAsiaTheme="minorEastAsia" w:hAnsi="Cambria" w:cs="Cambria"/>
          <w:color w:val="000000"/>
        </w:rPr>
        <w:t xml:space="preserve"> curved shape, a </w:t>
      </w:r>
      <w:r w:rsidRPr="00F37CF2">
        <w:rPr>
          <w:rFonts w:asciiTheme="minorHAnsi" w:eastAsiaTheme="minorEastAsia" w:hAnsiTheme="minorHAnsi" w:cs="Cambria Bold"/>
          <w:b/>
          <w:bCs/>
          <w:color w:val="000000"/>
        </w:rPr>
        <w:t>medium</w:t>
      </w:r>
      <w:r w:rsidRPr="00BC306B">
        <w:rPr>
          <w:rFonts w:ascii="Cambria" w:eastAsiaTheme="minorEastAsia" w:hAnsi="Cambria" w:cs="Cambria"/>
          <w:color w:val="000000"/>
        </w:rPr>
        <w:t xml:space="preserve"> linear shape, and a </w:t>
      </w:r>
      <w:r w:rsidRPr="00F37CF2">
        <w:rPr>
          <w:rFonts w:asciiTheme="minorHAnsi" w:eastAsiaTheme="minorEastAsia" w:hAnsiTheme="minorHAnsi" w:cs="Cambria Bold"/>
          <w:b/>
          <w:bCs/>
          <w:color w:val="000000"/>
        </w:rPr>
        <w:t>high</w:t>
      </w:r>
      <w:r w:rsidRPr="00BC306B">
        <w:rPr>
          <w:rFonts w:ascii="Cambria" w:eastAsiaTheme="minorEastAsia" w:hAnsi="Cambria" w:cs="Cambria"/>
          <w:color w:val="000000"/>
        </w:rPr>
        <w:t xml:space="preserve"> curved shape.  Have students get into groups of four and create a tableau where each person is it a different level, and different shapes are represented.  </w:t>
      </w:r>
    </w:p>
    <w:p w14:paraId="2415CDAB" w14:textId="77777777" w:rsidR="005246EA" w:rsidRDefault="005246EA" w:rsidP="00BC306B">
      <w:pPr>
        <w:widowControl w:val="0"/>
        <w:autoSpaceDE w:val="0"/>
        <w:autoSpaceDN w:val="0"/>
        <w:adjustRightInd w:val="0"/>
        <w:spacing w:line="283" w:lineRule="auto"/>
        <w:rPr>
          <w:rFonts w:ascii="Cambria" w:eastAsiaTheme="minorEastAsia" w:hAnsi="Cambria" w:cs="Cambria"/>
          <w:color w:val="000000"/>
        </w:rPr>
      </w:pPr>
    </w:p>
    <w:p w14:paraId="1855A510" w14:textId="7BBD3136" w:rsidR="00BC306B" w:rsidRDefault="00BC306B" w:rsidP="00BC306B">
      <w:pPr>
        <w:widowControl w:val="0"/>
        <w:autoSpaceDE w:val="0"/>
        <w:autoSpaceDN w:val="0"/>
        <w:adjustRightInd w:val="0"/>
        <w:spacing w:line="283" w:lineRule="auto"/>
        <w:rPr>
          <w:rFonts w:ascii="Cambria" w:eastAsiaTheme="minorEastAsia" w:hAnsi="Cambria" w:cs="Cambria"/>
          <w:color w:val="000000"/>
        </w:rPr>
      </w:pPr>
      <w:r w:rsidRPr="00BC306B">
        <w:rPr>
          <w:rFonts w:ascii="Cambria" w:eastAsiaTheme="minorEastAsia" w:hAnsi="Cambria" w:cs="Cambria"/>
          <w:color w:val="000000"/>
        </w:rPr>
        <w:t>Ask each group or a few to share their tableau, and have others comment: Do they have different shapes, are they showing all three levels and have they chosen a focus as a group?</w:t>
      </w:r>
    </w:p>
    <w:p w14:paraId="1FBDFA85" w14:textId="77777777" w:rsidR="00BC306B" w:rsidRDefault="00BC306B" w:rsidP="00BC306B">
      <w:pPr>
        <w:widowControl w:val="0"/>
        <w:autoSpaceDE w:val="0"/>
        <w:autoSpaceDN w:val="0"/>
        <w:adjustRightInd w:val="0"/>
        <w:spacing w:line="283" w:lineRule="auto"/>
        <w:rPr>
          <w:rFonts w:ascii="Cambria" w:eastAsiaTheme="minorEastAsia" w:hAnsi="Cambria" w:cs="Cambria"/>
          <w:color w:val="000000"/>
        </w:rPr>
      </w:pPr>
    </w:p>
    <w:p w14:paraId="3C2A3BE9" w14:textId="167AE16B" w:rsidR="00BC306B" w:rsidRPr="00F37CF2" w:rsidRDefault="00BC306B" w:rsidP="00BC306B">
      <w:pPr>
        <w:widowControl w:val="0"/>
        <w:autoSpaceDE w:val="0"/>
        <w:autoSpaceDN w:val="0"/>
        <w:adjustRightInd w:val="0"/>
        <w:spacing w:line="283" w:lineRule="auto"/>
        <w:rPr>
          <w:rFonts w:asciiTheme="minorHAnsi" w:eastAsiaTheme="minorEastAsia" w:hAnsiTheme="minorHAnsi" w:cs="Cambria"/>
          <w:color w:val="000000"/>
        </w:rPr>
      </w:pPr>
      <w:r w:rsidRPr="00F37CF2">
        <w:rPr>
          <w:rFonts w:asciiTheme="minorHAnsi" w:eastAsiaTheme="minorEastAsia" w:hAnsiTheme="minorHAnsi" w:cs="Cambria Bold"/>
          <w:b/>
          <w:bCs/>
          <w:color w:val="000000"/>
        </w:rPr>
        <w:t>Slide 28 Continued: Assignment  (</w:t>
      </w:r>
      <w:r w:rsidRPr="00F37CF2">
        <w:rPr>
          <w:rFonts w:asciiTheme="minorHAnsi" w:eastAsiaTheme="minorEastAsia" w:hAnsiTheme="minorHAnsi" w:cs="Cambria"/>
          <w:color w:val="000000"/>
        </w:rPr>
        <w:t>15</w:t>
      </w:r>
      <w:r w:rsidR="00F37CF2">
        <w:rPr>
          <w:rFonts w:asciiTheme="minorHAnsi" w:eastAsiaTheme="minorEastAsia" w:hAnsiTheme="minorHAnsi" w:cs="Cambria"/>
          <w:color w:val="000000"/>
        </w:rPr>
        <w:t>-20</w:t>
      </w:r>
      <w:r w:rsidRPr="00F37CF2">
        <w:rPr>
          <w:rFonts w:asciiTheme="minorHAnsi" w:eastAsiaTheme="minorEastAsia" w:hAnsiTheme="minorHAnsi" w:cs="Cambria"/>
          <w:color w:val="000000"/>
        </w:rPr>
        <w:t xml:space="preserve"> minutes)</w:t>
      </w:r>
    </w:p>
    <w:p w14:paraId="1EFF0746" w14:textId="0951C738" w:rsidR="005246EA" w:rsidRDefault="00BC306B" w:rsidP="00BC30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3" w:lineRule="auto"/>
        <w:rPr>
          <w:rFonts w:asciiTheme="minorHAnsi" w:eastAsiaTheme="minorEastAsia" w:hAnsiTheme="minorHAnsi" w:cs="Cambria"/>
          <w:color w:val="000000"/>
        </w:rPr>
      </w:pPr>
      <w:r w:rsidRPr="00BC306B">
        <w:rPr>
          <w:rFonts w:asciiTheme="minorHAnsi" w:eastAsiaTheme="minorEastAsia" w:hAnsiTheme="minorHAnsi" w:cs="Cambria"/>
          <w:color w:val="000000"/>
        </w:rPr>
        <w:t>Tableau can show meaning, or just be an interest</w:t>
      </w:r>
      <w:r>
        <w:rPr>
          <w:rFonts w:asciiTheme="minorHAnsi" w:eastAsiaTheme="minorEastAsia" w:hAnsiTheme="minorHAnsi" w:cs="Cambria"/>
          <w:color w:val="000000"/>
        </w:rPr>
        <w:t xml:space="preserve">ing work of art.  In our case, </w:t>
      </w:r>
      <w:r w:rsidRPr="00BC306B">
        <w:rPr>
          <w:rFonts w:asciiTheme="minorHAnsi" w:eastAsiaTheme="minorEastAsia" w:hAnsiTheme="minorHAnsi" w:cs="Cambria"/>
          <w:color w:val="000000"/>
        </w:rPr>
        <w:t>you will be showing the three branches of government</w:t>
      </w:r>
      <w:r w:rsidR="005246EA">
        <w:rPr>
          <w:rFonts w:asciiTheme="minorHAnsi" w:eastAsiaTheme="minorEastAsia" w:hAnsiTheme="minorHAnsi" w:cs="Cambria"/>
          <w:color w:val="000000"/>
        </w:rPr>
        <w:t xml:space="preserve"> </w:t>
      </w:r>
      <w:r w:rsidR="005246EA" w:rsidRPr="005246EA">
        <w:rPr>
          <w:rFonts w:asciiTheme="minorHAnsi" w:eastAsiaTheme="minorEastAsia" w:hAnsiTheme="minorHAnsi" w:cs="Cambria"/>
          <w:color w:val="000000"/>
          <w:u w:val="single"/>
        </w:rPr>
        <w:t>and their main function or job</w:t>
      </w:r>
      <w:r w:rsidR="00294269">
        <w:rPr>
          <w:rFonts w:asciiTheme="minorHAnsi" w:eastAsiaTheme="minorEastAsia" w:hAnsiTheme="minorHAnsi" w:cs="Cambria"/>
          <w:color w:val="000000"/>
        </w:rPr>
        <w:t xml:space="preserve">, </w:t>
      </w:r>
      <w:r w:rsidR="00294269" w:rsidRPr="00BC306B">
        <w:rPr>
          <w:rFonts w:asciiTheme="minorHAnsi" w:eastAsiaTheme="minorEastAsia" w:hAnsiTheme="minorHAnsi" w:cs="Cambria"/>
          <w:color w:val="000000"/>
        </w:rPr>
        <w:t>using</w:t>
      </w:r>
      <w:r w:rsidRPr="00BC306B">
        <w:rPr>
          <w:rFonts w:asciiTheme="minorHAnsi" w:eastAsiaTheme="minorEastAsia" w:hAnsiTheme="minorHAnsi" w:cs="Cambria"/>
          <w:color w:val="000000"/>
        </w:rPr>
        <w:t xml:space="preserve"> tableau.  </w:t>
      </w:r>
    </w:p>
    <w:p w14:paraId="3C59F6FD" w14:textId="77777777" w:rsidR="005246EA" w:rsidRDefault="005246EA" w:rsidP="00BC30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3" w:lineRule="auto"/>
        <w:rPr>
          <w:rFonts w:asciiTheme="minorHAnsi" w:eastAsiaTheme="minorEastAsia" w:hAnsiTheme="minorHAnsi" w:cs="Cambria"/>
          <w:color w:val="000000"/>
        </w:rPr>
      </w:pPr>
    </w:p>
    <w:p w14:paraId="3BB01A5D" w14:textId="0A2A84AF" w:rsidR="00695673" w:rsidRPr="00BC306B" w:rsidRDefault="00BC306B" w:rsidP="00BC30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3" w:lineRule="auto"/>
        <w:rPr>
          <w:rFonts w:asciiTheme="minorHAnsi" w:eastAsiaTheme="minorEastAsia" w:hAnsiTheme="minorHAnsi" w:cs="Cambria"/>
          <w:color w:val="000000"/>
        </w:rPr>
      </w:pPr>
      <w:r w:rsidRPr="00BC306B">
        <w:rPr>
          <w:rFonts w:asciiTheme="minorHAnsi" w:eastAsiaTheme="minorEastAsia" w:hAnsiTheme="minorHAnsi" w:cs="Cambria"/>
          <w:color w:val="000000"/>
        </w:rPr>
        <w:t xml:space="preserve">You may use narration of one sentence for each branch you are showing, but the overall tableau should let us know which branch you are demonstrating </w:t>
      </w:r>
      <w:r w:rsidR="005246EA">
        <w:rPr>
          <w:rFonts w:asciiTheme="minorHAnsi" w:eastAsiaTheme="minorEastAsia" w:hAnsiTheme="minorHAnsi" w:cs="Cambria"/>
          <w:color w:val="000000"/>
        </w:rPr>
        <w:t xml:space="preserve">and their </w:t>
      </w:r>
      <w:r w:rsidR="005246EA">
        <w:rPr>
          <w:rFonts w:asciiTheme="minorHAnsi" w:eastAsiaTheme="minorEastAsia" w:hAnsiTheme="minorHAnsi" w:cs="Cambria"/>
          <w:color w:val="000000"/>
        </w:rPr>
        <w:lastRenderedPageBreak/>
        <w:t xml:space="preserve">purpose </w:t>
      </w:r>
      <w:r w:rsidRPr="00BC306B">
        <w:rPr>
          <w:rFonts w:asciiTheme="minorHAnsi" w:eastAsiaTheme="minorEastAsia" w:hAnsiTheme="minorHAnsi" w:cs="Cambria"/>
          <w:color w:val="000000"/>
        </w:rPr>
        <w:t xml:space="preserve">through your shape.  </w:t>
      </w:r>
      <w:r w:rsidR="005246EA">
        <w:rPr>
          <w:rFonts w:asciiTheme="minorHAnsi" w:eastAsiaTheme="minorEastAsia" w:hAnsiTheme="minorHAnsi" w:cs="Cambria"/>
          <w:color w:val="000000"/>
        </w:rPr>
        <w:t>For example, w</w:t>
      </w:r>
      <w:r w:rsidRPr="00BC306B">
        <w:rPr>
          <w:rFonts w:asciiTheme="minorHAnsi" w:eastAsiaTheme="minorEastAsia" w:hAnsiTheme="minorHAnsi" w:cs="Cambria"/>
          <w:color w:val="000000"/>
        </w:rPr>
        <w:t xml:space="preserve">hen the class says, “Legislative”, your group makes your first tableau and might say:  “Write laws.”  Class will then say, Executive, and you </w:t>
      </w:r>
      <w:r w:rsidR="00F37CF2">
        <w:rPr>
          <w:rFonts w:asciiTheme="minorHAnsi" w:eastAsiaTheme="minorEastAsia" w:hAnsiTheme="minorHAnsi" w:cs="Cambria"/>
          <w:color w:val="000000"/>
        </w:rPr>
        <w:t>continue</w:t>
      </w:r>
      <w:r w:rsidRPr="00BC306B">
        <w:rPr>
          <w:rFonts w:asciiTheme="minorHAnsi" w:eastAsiaTheme="minorEastAsia" w:hAnsiTheme="minorHAnsi" w:cs="Cambria"/>
          <w:color w:val="000000"/>
        </w:rPr>
        <w:t xml:space="preserve"> until all three branches have been demonstrated</w:t>
      </w:r>
      <w:r w:rsidR="00F37CF2">
        <w:rPr>
          <w:rFonts w:asciiTheme="minorHAnsi" w:eastAsiaTheme="minorEastAsia" w:hAnsiTheme="minorHAnsi" w:cs="Cambria"/>
          <w:color w:val="000000"/>
        </w:rPr>
        <w:t xml:space="preserve">, and words used to explain their function.  </w:t>
      </w:r>
      <w:r w:rsidRPr="00BC306B">
        <w:rPr>
          <w:rFonts w:asciiTheme="minorHAnsi" w:eastAsiaTheme="minorEastAsia" w:hAnsiTheme="minorHAnsi" w:cs="Cambria"/>
          <w:color w:val="000000"/>
        </w:rPr>
        <w:t>Move from one branch directly to the other without talking.  It would be a good idea to look at your posters to remind yourself of the functions of each branch of government and what words you might decide to use.</w:t>
      </w:r>
    </w:p>
    <w:p w14:paraId="0AA3971E" w14:textId="77777777" w:rsidR="00E72EB3" w:rsidRPr="002A66DB" w:rsidRDefault="00E72EB3" w:rsidP="00E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5B36F4C0" w14:textId="64388169" w:rsidR="00395586" w:rsidRPr="002A66DB" w:rsidRDefault="00BA2260" w:rsidP="00E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  <w:r w:rsidRPr="002A66DB">
        <w:rPr>
          <w:rFonts w:asciiTheme="minorHAnsi" w:hAnsiTheme="minorHAnsi"/>
          <w:b/>
        </w:rPr>
        <w:t>Closure</w:t>
      </w:r>
      <w:r w:rsidRPr="002A66DB">
        <w:rPr>
          <w:rFonts w:asciiTheme="minorHAnsi" w:hAnsiTheme="minorHAnsi"/>
        </w:rPr>
        <w:t xml:space="preserve">:  </w:t>
      </w:r>
      <w:r w:rsidR="00B93FA0" w:rsidRPr="002A66DB">
        <w:rPr>
          <w:rFonts w:asciiTheme="minorHAnsi" w:hAnsiTheme="minorHAnsi"/>
        </w:rPr>
        <w:t>(</w:t>
      </w:r>
      <w:r w:rsidR="005E34E1">
        <w:rPr>
          <w:rFonts w:asciiTheme="minorHAnsi" w:hAnsiTheme="minorHAnsi"/>
        </w:rPr>
        <w:t>5 minutes)</w:t>
      </w:r>
    </w:p>
    <w:p w14:paraId="1C30F2BC" w14:textId="77777777" w:rsidR="005246EA" w:rsidRDefault="005246EA" w:rsidP="00AD75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EastAsia" w:hAnsiTheme="minorHAnsi" w:cs="Helvetica Neue"/>
        </w:rPr>
      </w:pPr>
    </w:p>
    <w:p w14:paraId="0E222A3C" w14:textId="06222C6A" w:rsidR="005246EA" w:rsidRDefault="005246EA" w:rsidP="00AD75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EastAsia" w:hAnsiTheme="minorHAnsi" w:cs="Helvetica Neue"/>
        </w:rPr>
      </w:pPr>
      <w:r>
        <w:rPr>
          <w:rFonts w:asciiTheme="minorHAnsi" w:eastAsiaTheme="minorEastAsia" w:hAnsiTheme="minorHAnsi" w:cs="Helvetica Neue"/>
        </w:rPr>
        <w:t>Before we close this lesson today, I want to see if any of you can answer a bonus question. (Maybe homework?)</w:t>
      </w:r>
    </w:p>
    <w:p w14:paraId="50AF2623" w14:textId="77777777" w:rsidR="005246EA" w:rsidRDefault="005246EA" w:rsidP="00AD75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EastAsia" w:hAnsiTheme="minorHAnsi" w:cs="Helvetica Neue"/>
        </w:rPr>
      </w:pPr>
    </w:p>
    <w:p w14:paraId="680E96ED" w14:textId="03ED67CA" w:rsidR="005246EA" w:rsidRDefault="005246EA" w:rsidP="00AD75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EastAsia" w:hAnsiTheme="minorHAnsi" w:cs="Helvetica Neue"/>
          <w:i/>
        </w:rPr>
      </w:pPr>
      <w:r>
        <w:rPr>
          <w:rFonts w:asciiTheme="minorHAnsi" w:eastAsiaTheme="minorEastAsia" w:hAnsiTheme="minorHAnsi" w:cs="Helvetica Neue"/>
          <w:i/>
        </w:rPr>
        <w:t xml:space="preserve">What is one difference between each branch of the state government, and the same branch of the U.S government?  For example,  </w:t>
      </w:r>
    </w:p>
    <w:p w14:paraId="1BAB00E8" w14:textId="77777777" w:rsidR="008751BE" w:rsidRDefault="008751BE" w:rsidP="00AD75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EastAsia" w:hAnsiTheme="minorHAnsi" w:cs="Helvetica Neue"/>
          <w:i/>
        </w:rPr>
      </w:pPr>
    </w:p>
    <w:p w14:paraId="3CE3A2E8" w14:textId="45B36B20" w:rsidR="005246EA" w:rsidRPr="005246EA" w:rsidRDefault="005246EA" w:rsidP="00AD75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EastAsia" w:hAnsiTheme="minorHAnsi" w:cs="Helvetica Neue"/>
          <w:i/>
        </w:rPr>
      </w:pPr>
      <w:r>
        <w:rPr>
          <w:rFonts w:asciiTheme="minorHAnsi" w:eastAsiaTheme="minorEastAsia" w:hAnsiTheme="minorHAnsi" w:cs="Helvetica Neue"/>
          <w:i/>
        </w:rPr>
        <w:tab/>
        <w:t>How is the Executive Branch different at the federal level than at the state level?</w:t>
      </w:r>
    </w:p>
    <w:p w14:paraId="4FBAE9FB" w14:textId="77777777" w:rsidR="005246EA" w:rsidRDefault="005246EA" w:rsidP="00AD75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Theme="minorEastAsia" w:hAnsiTheme="minorHAnsi" w:cs="Helvetica Neue"/>
        </w:rPr>
      </w:pPr>
    </w:p>
    <w:p w14:paraId="7A1EE952" w14:textId="3EF39870" w:rsidR="00AD75ED" w:rsidRPr="002A66DB" w:rsidRDefault="00F37CF2" w:rsidP="00AD75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eastAsiaTheme="minorEastAsia" w:hAnsiTheme="minorHAnsi" w:cs="Helvetica Neue"/>
        </w:rPr>
        <w:t>The town hall meeting is coming up soon!   Be sure you have your posters completed (with the problem and possible solutions), and your tableaux performances perfected!</w:t>
      </w:r>
    </w:p>
    <w:bookmarkEnd w:id="0"/>
    <w:p w14:paraId="176F526C" w14:textId="77777777" w:rsidR="00AF5012" w:rsidRPr="002A66DB" w:rsidRDefault="00AF5012">
      <w:pPr>
        <w:rPr>
          <w:rFonts w:asciiTheme="minorHAnsi" w:hAnsiTheme="minorHAnsi"/>
        </w:rPr>
      </w:pPr>
    </w:p>
    <w:sectPr w:rsidR="00AF5012" w:rsidRPr="002A66DB" w:rsidSect="00AF501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DD5B5" w14:textId="77777777" w:rsidR="00B866A5" w:rsidRDefault="00B866A5" w:rsidP="00657519">
      <w:r>
        <w:separator/>
      </w:r>
    </w:p>
  </w:endnote>
  <w:endnote w:type="continuationSeparator" w:id="0">
    <w:p w14:paraId="1B236F38" w14:textId="77777777" w:rsidR="00B866A5" w:rsidRDefault="00B866A5" w:rsidP="0065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mbria Bold">
    <w:panose1 w:val="020408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A8F28" w14:textId="77777777" w:rsidR="00B866A5" w:rsidRDefault="00B866A5" w:rsidP="00657519">
      <w:r>
        <w:separator/>
      </w:r>
    </w:p>
  </w:footnote>
  <w:footnote w:type="continuationSeparator" w:id="0">
    <w:p w14:paraId="5958B01A" w14:textId="77777777" w:rsidR="00B866A5" w:rsidRDefault="00B866A5" w:rsidP="00657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9B6C8" w14:textId="77777777" w:rsidR="005246EA" w:rsidRPr="00D33F6C" w:rsidRDefault="005246EA" w:rsidP="0065751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32"/>
        <w:szCs w:val="32"/>
      </w:rPr>
    </w:pPr>
    <w:r w:rsidRPr="00D33F6C">
      <w:rPr>
        <w:b/>
        <w:sz w:val="32"/>
        <w:szCs w:val="32"/>
      </w:rPr>
      <w:t>Literacy and the Law</w:t>
    </w:r>
  </w:p>
  <w:p w14:paraId="2DA5F884" w14:textId="77777777" w:rsidR="005246EA" w:rsidRDefault="00524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B1847"/>
    <w:multiLevelType w:val="hybridMultilevel"/>
    <w:tmpl w:val="10423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959F1"/>
    <w:multiLevelType w:val="multilevel"/>
    <w:tmpl w:val="830C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B7561"/>
    <w:multiLevelType w:val="multilevel"/>
    <w:tmpl w:val="9372E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F22CAE"/>
    <w:multiLevelType w:val="hybridMultilevel"/>
    <w:tmpl w:val="6CF8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1298F"/>
    <w:multiLevelType w:val="multilevel"/>
    <w:tmpl w:val="030EA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2327E7"/>
    <w:multiLevelType w:val="multilevel"/>
    <w:tmpl w:val="0994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9B2CC6"/>
    <w:multiLevelType w:val="multilevel"/>
    <w:tmpl w:val="AC56F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7264CC"/>
    <w:multiLevelType w:val="multilevel"/>
    <w:tmpl w:val="7E9C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19"/>
    <w:rsid w:val="000F3986"/>
    <w:rsid w:val="00163598"/>
    <w:rsid w:val="00195316"/>
    <w:rsid w:val="00285A28"/>
    <w:rsid w:val="00294269"/>
    <w:rsid w:val="002A66DB"/>
    <w:rsid w:val="0030373F"/>
    <w:rsid w:val="003100C1"/>
    <w:rsid w:val="00321866"/>
    <w:rsid w:val="00340797"/>
    <w:rsid w:val="0038327B"/>
    <w:rsid w:val="00395586"/>
    <w:rsid w:val="0039713A"/>
    <w:rsid w:val="003C35E3"/>
    <w:rsid w:val="003D4A0F"/>
    <w:rsid w:val="003F4D54"/>
    <w:rsid w:val="004007DC"/>
    <w:rsid w:val="0041444D"/>
    <w:rsid w:val="004210F8"/>
    <w:rsid w:val="004211FA"/>
    <w:rsid w:val="00490828"/>
    <w:rsid w:val="004A6A34"/>
    <w:rsid w:val="004A7A58"/>
    <w:rsid w:val="004D2F08"/>
    <w:rsid w:val="005246EA"/>
    <w:rsid w:val="00534826"/>
    <w:rsid w:val="00575A0F"/>
    <w:rsid w:val="0059172A"/>
    <w:rsid w:val="005B3AF7"/>
    <w:rsid w:val="005D58EA"/>
    <w:rsid w:val="005E34E1"/>
    <w:rsid w:val="00657519"/>
    <w:rsid w:val="00665813"/>
    <w:rsid w:val="00692966"/>
    <w:rsid w:val="00695673"/>
    <w:rsid w:val="006A2899"/>
    <w:rsid w:val="006E4732"/>
    <w:rsid w:val="006F7340"/>
    <w:rsid w:val="007C45B1"/>
    <w:rsid w:val="00807724"/>
    <w:rsid w:val="00815848"/>
    <w:rsid w:val="008751BE"/>
    <w:rsid w:val="00876D2F"/>
    <w:rsid w:val="008D4DF2"/>
    <w:rsid w:val="00976678"/>
    <w:rsid w:val="0098012B"/>
    <w:rsid w:val="00987581"/>
    <w:rsid w:val="009D13F6"/>
    <w:rsid w:val="009E29C5"/>
    <w:rsid w:val="00A043B3"/>
    <w:rsid w:val="00A27B17"/>
    <w:rsid w:val="00AD5E12"/>
    <w:rsid w:val="00AD75ED"/>
    <w:rsid w:val="00AE7CE4"/>
    <w:rsid w:val="00AF5012"/>
    <w:rsid w:val="00B00346"/>
    <w:rsid w:val="00B14B89"/>
    <w:rsid w:val="00B26AB8"/>
    <w:rsid w:val="00B866A5"/>
    <w:rsid w:val="00B93FA0"/>
    <w:rsid w:val="00BA2260"/>
    <w:rsid w:val="00BC306B"/>
    <w:rsid w:val="00BD3B09"/>
    <w:rsid w:val="00C82DCF"/>
    <w:rsid w:val="00C84F0B"/>
    <w:rsid w:val="00C86DB1"/>
    <w:rsid w:val="00CA2EA8"/>
    <w:rsid w:val="00CD7BA3"/>
    <w:rsid w:val="00CF405E"/>
    <w:rsid w:val="00D67AC3"/>
    <w:rsid w:val="00D77064"/>
    <w:rsid w:val="00DC554B"/>
    <w:rsid w:val="00DC60F7"/>
    <w:rsid w:val="00E067C4"/>
    <w:rsid w:val="00E72EB3"/>
    <w:rsid w:val="00E80EDD"/>
    <w:rsid w:val="00E827AA"/>
    <w:rsid w:val="00E85AA8"/>
    <w:rsid w:val="00EA458A"/>
    <w:rsid w:val="00EB0F10"/>
    <w:rsid w:val="00F05DB3"/>
    <w:rsid w:val="00F150F7"/>
    <w:rsid w:val="00F3414E"/>
    <w:rsid w:val="00F37CF2"/>
    <w:rsid w:val="00F40419"/>
    <w:rsid w:val="00F508A3"/>
    <w:rsid w:val="00F72B4F"/>
    <w:rsid w:val="00FB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2AC3DE"/>
  <w14:defaultImageDpi w14:val="300"/>
  <w15:docId w15:val="{48FFF06B-481D-4CA2-90F7-E17026E3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519"/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DC554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5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519"/>
  </w:style>
  <w:style w:type="paragraph" w:styleId="Footer">
    <w:name w:val="footer"/>
    <w:basedOn w:val="Normal"/>
    <w:link w:val="FooterChar"/>
    <w:uiPriority w:val="99"/>
    <w:unhideWhenUsed/>
    <w:rsid w:val="006575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519"/>
  </w:style>
  <w:style w:type="paragraph" w:styleId="NormalWeb">
    <w:name w:val="Normal (Web)"/>
    <w:basedOn w:val="Normal"/>
    <w:uiPriority w:val="99"/>
    <w:unhideWhenUsed/>
    <w:rsid w:val="0065751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340797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0F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rsid w:val="00C82DCF"/>
    <w:pPr>
      <w:widowControl w:val="0"/>
      <w:tabs>
        <w:tab w:val="decimal" w:pos="360"/>
        <w:tab w:val="left" w:pos="600"/>
      </w:tabs>
      <w:autoSpaceDE w:val="0"/>
      <w:autoSpaceDN w:val="0"/>
      <w:adjustRightInd w:val="0"/>
      <w:spacing w:line="300" w:lineRule="atLeast"/>
      <w:ind w:firstLine="360"/>
    </w:pPr>
    <w:rPr>
      <w:rFonts w:ascii="AGaramond" w:eastAsia="Times New Roman" w:hAnsi="AGaramond" w:cs="AGaramond Bold"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DC554B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6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1466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Stouffer</dc:creator>
  <cp:keywords/>
  <dc:description/>
  <cp:lastModifiedBy>Catalina Langen</cp:lastModifiedBy>
  <cp:revision>2</cp:revision>
  <dcterms:created xsi:type="dcterms:W3CDTF">2017-09-28T22:45:00Z</dcterms:created>
  <dcterms:modified xsi:type="dcterms:W3CDTF">2017-09-28T22:45:00Z</dcterms:modified>
</cp:coreProperties>
</file>