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0" w:rsidRPr="00114E14" w:rsidRDefault="00324EFC" w:rsidP="00114E14">
      <w:pPr>
        <w:pStyle w:val="Title"/>
      </w:pPr>
      <w:r w:rsidRPr="00114E14">
        <w:t>EVALUATION OF TEMP FACULTY UNIT 3 EMPLOYEES FOR SCHOOL OF EDUCATION</w:t>
      </w:r>
    </w:p>
    <w:p w:rsidR="00324EFC" w:rsidRPr="00561BE8" w:rsidRDefault="00324EFC" w:rsidP="00561BE8">
      <w:pPr>
        <w:pStyle w:val="Subtitle"/>
      </w:pPr>
      <w:r w:rsidRPr="00561BE8">
        <w:t xml:space="preserve">FORM </w:t>
      </w:r>
      <w:r w:rsidR="002C0875">
        <w:t>D</w:t>
      </w:r>
      <w:r w:rsidR="00561BE8" w:rsidRPr="00561BE8">
        <w:t xml:space="preserve">: </w:t>
      </w:r>
      <w:r w:rsidR="002C0875">
        <w:t>CLINICAL PRACTICE COORDINATOR AND/OR PROGRAM COORDINATOR</w:t>
      </w:r>
      <w:r w:rsidR="00D4568F">
        <w:t xml:space="preserve"> INPUT</w:t>
      </w:r>
    </w:p>
    <w:p w:rsidR="003F63A6" w:rsidRPr="001B264C" w:rsidRDefault="003F63A6" w:rsidP="003F63A6">
      <w:pPr>
        <w:spacing w:after="0"/>
        <w:jc w:val="center"/>
        <w:rPr>
          <w:sz w:val="18"/>
        </w:rPr>
      </w:pPr>
      <w:r w:rsidRPr="001B264C">
        <w:rPr>
          <w:sz w:val="18"/>
        </w:rPr>
        <w:t xml:space="preserve">For Full or Part-time Instructional Temporary Faculty (including those who Supervise) </w:t>
      </w:r>
      <w:r w:rsidR="002C0875" w:rsidRPr="001B264C">
        <w:rPr>
          <w:sz w:val="18"/>
        </w:rPr>
        <w:t xml:space="preserve">AND </w:t>
      </w:r>
    </w:p>
    <w:p w:rsidR="002C0875" w:rsidRPr="001B264C" w:rsidRDefault="002C0875" w:rsidP="003F63A6">
      <w:pPr>
        <w:spacing w:after="0"/>
        <w:jc w:val="center"/>
        <w:rPr>
          <w:sz w:val="18"/>
        </w:rPr>
      </w:pPr>
      <w:r w:rsidRPr="001B264C">
        <w:rPr>
          <w:sz w:val="18"/>
        </w:rPr>
        <w:t xml:space="preserve">Full or Part-time Supervisors of Clinical Practice </w:t>
      </w:r>
    </w:p>
    <w:p w:rsidR="00324EFC" w:rsidRPr="001B264C" w:rsidRDefault="003F63A6" w:rsidP="00324EFC">
      <w:pPr>
        <w:jc w:val="center"/>
        <w:rPr>
          <w:sz w:val="18"/>
        </w:rPr>
      </w:pPr>
      <w:r w:rsidRPr="001B264C">
        <w:rPr>
          <w:sz w:val="18"/>
        </w:rPr>
        <w:t xml:space="preserve">(To be completed by content area </w:t>
      </w:r>
      <w:r w:rsidR="002C0875" w:rsidRPr="001B264C">
        <w:rPr>
          <w:sz w:val="18"/>
        </w:rPr>
        <w:t>Clinical Practice Coordinator and/or Program Coordinator</w:t>
      </w:r>
      <w:r w:rsidR="00324EFC" w:rsidRPr="001B264C">
        <w:rPr>
          <w:sz w:val="18"/>
        </w:rPr>
        <w:t>)</w:t>
      </w:r>
    </w:p>
    <w:p w:rsidR="00324EFC" w:rsidRDefault="00324EFC" w:rsidP="00114E14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A72A93" w:rsidTr="002C0875">
        <w:trPr>
          <w:trHeight w:val="432"/>
        </w:trPr>
        <w:tc>
          <w:tcPr>
            <w:tcW w:w="2610" w:type="dxa"/>
            <w:vAlign w:val="center"/>
          </w:tcPr>
          <w:p w:rsidR="00A72A93" w:rsidRDefault="00A72A93" w:rsidP="00E428C7">
            <w:pPr>
              <w:jc w:val="right"/>
            </w:pPr>
            <w:r>
              <w:t xml:space="preserve">Temporary Faculty Member: 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vAlign w:val="bottom"/>
          </w:tcPr>
          <w:p w:rsidR="00A72A93" w:rsidRPr="00114E14" w:rsidRDefault="00A72A93" w:rsidP="00E428C7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</w:p>
        </w:tc>
      </w:tr>
      <w:tr w:rsidR="00324EFC" w:rsidTr="002C0875">
        <w:trPr>
          <w:trHeight w:val="432"/>
        </w:trPr>
        <w:tc>
          <w:tcPr>
            <w:tcW w:w="2610" w:type="dxa"/>
            <w:vAlign w:val="center"/>
          </w:tcPr>
          <w:p w:rsidR="00324EFC" w:rsidRDefault="002C0875" w:rsidP="002C0875">
            <w:pPr>
              <w:jc w:val="right"/>
            </w:pPr>
            <w:r>
              <w:t>Clinical Practice/</w:t>
            </w:r>
            <w:r w:rsidR="00A72A93">
              <w:t>Program Coordinator</w:t>
            </w:r>
            <w:r>
              <w:t>(s)</w:t>
            </w:r>
            <w:r w:rsidR="00324EFC">
              <w:t xml:space="preserve">: 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0"/>
          </w:p>
        </w:tc>
      </w:tr>
      <w:tr w:rsidR="00324EFC" w:rsidTr="002C0875">
        <w:trPr>
          <w:trHeight w:val="432"/>
        </w:trPr>
        <w:tc>
          <w:tcPr>
            <w:tcW w:w="2610" w:type="dxa"/>
            <w:vAlign w:val="center"/>
          </w:tcPr>
          <w:p w:rsidR="00324EFC" w:rsidRDefault="00A72A93" w:rsidP="00C878B4">
            <w:pPr>
              <w:jc w:val="right"/>
            </w:pPr>
            <w:r>
              <w:t>Date:</w:t>
            </w:r>
            <w:r w:rsidR="00C878B4">
              <w:t xml:space="preserve"> </w:t>
            </w:r>
            <w:r w:rsidR="00324EFC"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1"/>
          </w:p>
        </w:tc>
      </w:tr>
    </w:tbl>
    <w:p w:rsidR="00A72A93" w:rsidRDefault="00A72A93"/>
    <w:p w:rsidR="00A72A93" w:rsidRDefault="00A72A93" w:rsidP="00A72A93">
      <w:pPr>
        <w:spacing w:after="0"/>
      </w:pPr>
      <w:r>
        <w:t xml:space="preserve">Documentation is attached describing the temporary faculty member’s performance in the following areas </w:t>
      </w:r>
    </w:p>
    <w:p w:rsidR="00A72A93" w:rsidRDefault="00A72A93">
      <w:r>
        <w:t xml:space="preserve">(Check all that apply):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943"/>
        <w:gridCol w:w="968"/>
        <w:gridCol w:w="4078"/>
      </w:tblGrid>
      <w:tr w:rsidR="003F63A6" w:rsidTr="002C7B74">
        <w:trPr>
          <w:trHeight w:val="144"/>
        </w:trPr>
        <w:tc>
          <w:tcPr>
            <w:tcW w:w="541" w:type="pct"/>
            <w:vAlign w:val="center"/>
          </w:tcPr>
          <w:p w:rsidR="003F63A6" w:rsidRDefault="003F63A6" w:rsidP="002C7B7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D013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56" w:type="pct"/>
            <w:vAlign w:val="center"/>
          </w:tcPr>
          <w:p w:rsidR="003F63A6" w:rsidRDefault="002C0875" w:rsidP="00922CA7">
            <w:pPr>
              <w:spacing w:before="120"/>
            </w:pPr>
            <w:r>
              <w:t xml:space="preserve">Completed observation forms of candidate performance </w:t>
            </w:r>
            <w:r w:rsidR="003F63A6">
              <w:t xml:space="preserve"> </w:t>
            </w:r>
          </w:p>
        </w:tc>
        <w:tc>
          <w:tcPr>
            <w:tcW w:w="480" w:type="pct"/>
            <w:vAlign w:val="center"/>
          </w:tcPr>
          <w:p w:rsidR="003F63A6" w:rsidRDefault="003F63A6" w:rsidP="002C7B74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6D013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023" w:type="pct"/>
            <w:vAlign w:val="center"/>
          </w:tcPr>
          <w:p w:rsidR="003F63A6" w:rsidRDefault="002C0875" w:rsidP="00922CA7">
            <w:pPr>
              <w:spacing w:before="120"/>
            </w:pPr>
            <w:r>
              <w:t xml:space="preserve">Completed evaluation forms of candidate performance </w:t>
            </w:r>
          </w:p>
        </w:tc>
      </w:tr>
      <w:tr w:rsidR="003F63A6" w:rsidTr="002C7B74">
        <w:trPr>
          <w:trHeight w:val="252"/>
        </w:trPr>
        <w:tc>
          <w:tcPr>
            <w:tcW w:w="541" w:type="pct"/>
            <w:vAlign w:val="center"/>
          </w:tcPr>
          <w:p w:rsidR="003F63A6" w:rsidRDefault="003F63A6" w:rsidP="002C7B7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6D013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956" w:type="pct"/>
            <w:vAlign w:val="center"/>
          </w:tcPr>
          <w:p w:rsidR="003F63A6" w:rsidRDefault="002C0875" w:rsidP="00922CA7">
            <w:r>
              <w:t xml:space="preserve">Communication with teacher candidates (university students) </w:t>
            </w:r>
          </w:p>
        </w:tc>
        <w:tc>
          <w:tcPr>
            <w:tcW w:w="480" w:type="pct"/>
            <w:vAlign w:val="center"/>
          </w:tcPr>
          <w:p w:rsidR="003F63A6" w:rsidRDefault="003F63A6" w:rsidP="002C7B7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6D013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023" w:type="pct"/>
            <w:vAlign w:val="center"/>
          </w:tcPr>
          <w:p w:rsidR="003F63A6" w:rsidRDefault="00922CA7" w:rsidP="00922CA7">
            <w:r>
              <w:t xml:space="preserve">Communications with site personnel </w:t>
            </w:r>
          </w:p>
        </w:tc>
      </w:tr>
      <w:tr w:rsidR="003F63A6" w:rsidTr="002C7B74">
        <w:trPr>
          <w:trHeight w:val="252"/>
        </w:trPr>
        <w:tc>
          <w:tcPr>
            <w:tcW w:w="541" w:type="pct"/>
            <w:vAlign w:val="center"/>
          </w:tcPr>
          <w:p w:rsidR="003F63A6" w:rsidRDefault="003F63A6" w:rsidP="002C7B7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6D013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56" w:type="pct"/>
            <w:vAlign w:val="center"/>
          </w:tcPr>
          <w:p w:rsidR="003F63A6" w:rsidRDefault="00922CA7" w:rsidP="00922CA7">
            <w:r>
              <w:t>Candidate evaluations of supervisor</w:t>
            </w:r>
          </w:p>
        </w:tc>
        <w:tc>
          <w:tcPr>
            <w:tcW w:w="480" w:type="pct"/>
            <w:vAlign w:val="center"/>
          </w:tcPr>
          <w:p w:rsidR="003F63A6" w:rsidRDefault="003F63A6" w:rsidP="002C7B74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6D013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023" w:type="pct"/>
            <w:tcBorders>
              <w:bottom w:val="single" w:sz="4" w:space="0" w:color="auto"/>
            </w:tcBorders>
            <w:vAlign w:val="center"/>
          </w:tcPr>
          <w:p w:rsidR="003F63A6" w:rsidRDefault="003F63A6" w:rsidP="00922CA7">
            <w:r>
              <w:t xml:space="preserve">Other: </w:t>
            </w:r>
          </w:p>
          <w:p w:rsidR="003F63A6" w:rsidRDefault="003F63A6" w:rsidP="00922C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24EFC" w:rsidRDefault="00324EFC" w:rsidP="00114E14">
      <w:pPr>
        <w:spacing w:after="0"/>
      </w:pPr>
    </w:p>
    <w:p w:rsidR="00C878B4" w:rsidRPr="00114E14" w:rsidRDefault="003F63A6" w:rsidP="00114E14">
      <w:pPr>
        <w:pStyle w:val="Heading1"/>
      </w:pPr>
      <w:r>
        <w:t>Overall Assessment (areas of strength, suggestions for improvement)</w:t>
      </w:r>
      <w:r w:rsidR="00561BE8" w:rsidRPr="00114E14">
        <w:t xml:space="preserve">: </w:t>
      </w:r>
      <w:r w:rsidR="00C878B4" w:rsidRPr="00114E14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F63A6" w:rsidTr="003F63A6">
        <w:trPr>
          <w:trHeight w:val="288"/>
        </w:trPr>
        <w:tc>
          <w:tcPr>
            <w:tcW w:w="5000" w:type="pct"/>
            <w:vAlign w:val="bottom"/>
          </w:tcPr>
          <w:p w:rsidR="003F63A6" w:rsidRDefault="003F63A6" w:rsidP="00C87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</w:tr>
    </w:tbl>
    <w:p w:rsidR="003F63A6" w:rsidRPr="003F63A6" w:rsidRDefault="003F63A6" w:rsidP="003F63A6">
      <w:pPr>
        <w:rPr>
          <w:i/>
        </w:rPr>
      </w:pPr>
      <w:r w:rsidRPr="003F63A6">
        <w:rPr>
          <w:i/>
        </w:rPr>
        <w:t>Box will expand</w:t>
      </w:r>
    </w:p>
    <w:p w:rsidR="00561BE8" w:rsidRDefault="00561BE8" w:rsidP="000149F7"/>
    <w:p w:rsidR="002747A2" w:rsidRDefault="002747A2" w:rsidP="000149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795"/>
        <w:gridCol w:w="3245"/>
      </w:tblGrid>
      <w:tr w:rsidR="00922CA7" w:rsidTr="00922CA7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CA7" w:rsidRPr="002747A2" w:rsidRDefault="00922CA7" w:rsidP="000149F7">
            <w:pPr>
              <w:rPr>
                <w:i/>
              </w:rPr>
            </w:pPr>
            <w:r w:rsidRPr="002747A2">
              <w:rPr>
                <w:i/>
              </w:rPr>
              <w:t>Signature of Evaluator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2CA7" w:rsidRPr="002747A2" w:rsidRDefault="00922CA7" w:rsidP="000149F7">
            <w:pPr>
              <w:rPr>
                <w:i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CA7" w:rsidRPr="002747A2" w:rsidRDefault="00922CA7" w:rsidP="000149F7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2747A2" w:rsidRDefault="002747A2" w:rsidP="000149F7"/>
    <w:sectPr w:rsidR="002747A2" w:rsidSect="00114E14">
      <w:headerReference w:type="first" r:id="rId6"/>
      <w:footerReference w:type="first" r:id="rId7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32" w:rsidRDefault="006D0132" w:rsidP="00324EFC">
      <w:pPr>
        <w:spacing w:after="0" w:line="240" w:lineRule="auto"/>
      </w:pPr>
      <w:r>
        <w:separator/>
      </w:r>
    </w:p>
  </w:endnote>
  <w:endnote w:type="continuationSeparator" w:id="0">
    <w:p w:rsidR="006D0132" w:rsidRDefault="006D0132" w:rsidP="003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F7" w:rsidRPr="0061126E" w:rsidRDefault="0061126E" w:rsidP="0061126E">
    <w:pPr>
      <w:tabs>
        <w:tab w:val="center" w:pos="4680"/>
        <w:tab w:val="right" w:pos="9360"/>
      </w:tabs>
      <w:spacing w:after="0" w:line="240" w:lineRule="auto"/>
      <w:rPr>
        <w:b/>
        <w:i/>
        <w:sz w:val="18"/>
      </w:rPr>
    </w:pPr>
    <w:r w:rsidRPr="0061126E">
      <w:rPr>
        <w:b/>
        <w:i/>
        <w:sz w:val="18"/>
      </w:rPr>
      <w:t>Approved by the Academic Senate 04/18/2012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32" w:rsidRDefault="006D0132" w:rsidP="00324EFC">
      <w:pPr>
        <w:spacing w:after="0" w:line="240" w:lineRule="auto"/>
      </w:pPr>
      <w:r>
        <w:separator/>
      </w:r>
    </w:p>
  </w:footnote>
  <w:footnote w:type="continuationSeparator" w:id="0">
    <w:p w:rsidR="006D0132" w:rsidRDefault="006D0132" w:rsidP="003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6E" w:rsidRPr="00324EFC" w:rsidRDefault="0061126E" w:rsidP="0061126E">
    <w:pPr>
      <w:widowControl w:val="0"/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02E19" wp14:editId="731541A8">
              <wp:simplePos x="0" y="0"/>
              <wp:positionH relativeFrom="column">
                <wp:posOffset>4617720</wp:posOffset>
              </wp:positionH>
              <wp:positionV relativeFrom="paragraph">
                <wp:posOffset>340823</wp:posOffset>
              </wp:positionV>
              <wp:extent cx="1812175" cy="57357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175" cy="573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26E" w:rsidRPr="008B0697" w:rsidRDefault="0061126E" w:rsidP="0061126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i/>
                            </w:rPr>
                            <w:t>Academic Affairs</w:t>
                          </w:r>
                        </w:p>
                        <w:p w:rsidR="0061126E" w:rsidRPr="008B0697" w:rsidRDefault="0061126E" w:rsidP="0061126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</w:rPr>
                            <w:t>POLICY</w:t>
                          </w:r>
                        </w:p>
                        <w:p w:rsidR="0061126E" w:rsidRPr="008B0697" w:rsidRDefault="0061126E" w:rsidP="0061126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b/>
                            </w:rPr>
                            <w:t>FAC 332-08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02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6pt;margin-top:26.85pt;width:142.7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HgewIAAGIFAAAOAAAAZHJzL2Uyb0RvYy54bWysVN9P2zAQfp+0/8Hy+0hbKGURKepATJMQ&#10;oMHEs+vYNJrt8+xrk+6v5+ykpWJ7YdpLcr777vP99PlFZw3bqBAbcBUfH404U05C3bjniv94vP50&#10;xllE4WphwKmKb1XkF/OPH85bX6oJrMDUKjAicbFsfcVXiL4siihXyop4BF45MmoIViAdw3NRB9ES&#10;uzXFZDQ6LVoItQ8gVYykveqNfJ75tVYS77SOCpmpOMWG+Rvyd5m+xfxclM9B+FUjhzDEP0RhRePo&#10;0j3VlUDB1qH5g8o2MkAEjUcSbAFaN1LlHCib8ehNNg8r4VXOhYoT/b5M8f/RytvNfWBNTb3jzAlL&#10;LXpUHbIv0LFxqk7rY0mgB08w7EidkIM+kjIl3elg05/SYWSnOm/3tU1kMjmdjSfj2ZQzSbbp7Hg6&#10;O0s0xau3DxG/KrAsCRUP1LtcUrG5idhDd5B0mYPrxhjSi9I41lb89Hg6yg57C5EblwAqT8JAkzLq&#10;I88Sbo3qSb4rTZXICSRFnkF1aQLbCJoeIaVymHPPvIROKE1BvMdxwL9G9R7nPo/dzeBw72wbByFn&#10;/ybs+ucuZN3jqeYHeScRu2U3dHQJ9ZYaHaBflOjldUPduBER70WgzaDe0rbjHX20Aao6DBJnKwi/&#10;/6ZPeBpYsnLW0qZVPP5ai6A4M98cjfLn8clJWs18OJnOJnQIh5blocWt7SVQO2hcKbosJjyanagD&#10;2Cd6FBbpVjIJJ+nuiuNOvMR+/+lRkWqxyCBaRi/wxj14mahTd9KsPXZPIvhhIJFG+RZ2OynKN3PZ&#10;Y5Ong8UaQTd5aFOB+6oOhadFzmM/PDrppTg8Z9Tr0zh/AQAA//8DAFBLAwQUAAYACAAAACEAmaNO&#10;5+MAAAALAQAADwAAAGRycy9kb3ducmV2LnhtbEyPwW7CMAyG75P2DpEn7TYSMqCoNEWoEpo0bQcY&#10;l93cxrQVTdI1Abo9/cJpu9nyp9/fn61H07ELDb51VsF0IoCRrZxuba3g8LF9WgLzAa3GzllS8E0e&#10;1vn9XYapdle7o8s+1CyGWJ+igiaEPuXcVw0Z9BPXk423oxsMhrgONdcDXmO46bgUYsENtjZ+aLCn&#10;oqHqtD8bBa/F9h13pTTLn654eTtu+q/D51ypx4dxswIWaAx/MNz0ozrk0al0Z6s96xQkMpERVTB/&#10;ToDdADGVC2BlnGYzATzP+P8O+S8AAAD//wMAUEsBAi0AFAAGAAgAAAAhALaDOJL+AAAA4QEAABMA&#10;AAAAAAAAAAAAAAAAAAAAAFtDb250ZW50X1R5cGVzXS54bWxQSwECLQAUAAYACAAAACEAOP0h/9YA&#10;AACUAQAACwAAAAAAAAAAAAAAAAAvAQAAX3JlbHMvLnJlbHNQSwECLQAUAAYACAAAACEA8mrB4HsC&#10;AABiBQAADgAAAAAAAAAAAAAAAAAuAgAAZHJzL2Uyb0RvYy54bWxQSwECLQAUAAYACAAAACEAmaNO&#10;5+MAAAALAQAADwAAAAAAAAAAAAAAAADVBAAAZHJzL2Rvd25yZXYueG1sUEsFBgAAAAAEAAQA8wAA&#10;AOUFAAAAAA==&#10;" filled="f" stroked="f" strokeweight=".5pt">
              <v:textbox>
                <w:txbxContent>
                  <w:p w:rsidR="0061126E" w:rsidRPr="008B0697" w:rsidRDefault="0061126E" w:rsidP="0061126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8B0697">
                      <w:rPr>
                        <w:rFonts w:ascii="Times New Roman" w:hAnsi="Times New Roman" w:cs="Times New Roman"/>
                        <w:i/>
                      </w:rPr>
                      <w:t>Academic Affairs</w:t>
                    </w:r>
                  </w:p>
                  <w:p w:rsidR="0061126E" w:rsidRPr="008B0697" w:rsidRDefault="0061126E" w:rsidP="0061126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8B0697">
                      <w:rPr>
                        <w:rFonts w:ascii="Times New Roman" w:hAnsi="Times New Roman" w:cs="Times New Roman"/>
                      </w:rPr>
                      <w:t>POLICY</w:t>
                    </w:r>
                  </w:p>
                  <w:p w:rsidR="0061126E" w:rsidRPr="008B0697" w:rsidRDefault="0061126E" w:rsidP="0061126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B0697">
                      <w:rPr>
                        <w:rFonts w:ascii="Times New Roman" w:hAnsi="Times New Roman" w:cs="Times New Roman"/>
                        <w:b/>
                      </w:rPr>
                      <w:t>FAC 332-08</w:t>
                    </w:r>
                  </w:p>
                </w:txbxContent>
              </v:textbox>
            </v:shape>
          </w:pict>
        </mc:Fallback>
      </mc:AlternateContent>
    </w:r>
    <w:r w:rsidRPr="00324EFC">
      <w:rPr>
        <w:rFonts w:eastAsia="Calibri" w:cs="Times New Roman"/>
        <w:noProof/>
      </w:rPr>
      <w:drawing>
        <wp:inline distT="0" distB="0" distL="0" distR="0" wp14:anchorId="1184BC4D" wp14:editId="2C38899A">
          <wp:extent cx="166254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SM SOE Logo - Copy (583x3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26E" w:rsidRPr="00324EFC" w:rsidRDefault="0061126E" w:rsidP="0061126E">
    <w:pPr>
      <w:widowControl w:val="0"/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fddkkvX+KcR3+QfYpISqDwBdOiJqobvmMpaiWP8rl2+yn8e2UduO3lbuzMpMpMjiU4xmB6mNGyGtc6Ex95SA==" w:salt="Ve788QE6Fplg8uyBEJ4l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C"/>
    <w:rsid w:val="000149F7"/>
    <w:rsid w:val="00114E14"/>
    <w:rsid w:val="001B264C"/>
    <w:rsid w:val="002747A2"/>
    <w:rsid w:val="002A780A"/>
    <w:rsid w:val="002C0875"/>
    <w:rsid w:val="002C7B74"/>
    <w:rsid w:val="00324EFC"/>
    <w:rsid w:val="003F63A6"/>
    <w:rsid w:val="00561BE8"/>
    <w:rsid w:val="0061126E"/>
    <w:rsid w:val="006B25D0"/>
    <w:rsid w:val="006D0132"/>
    <w:rsid w:val="00790811"/>
    <w:rsid w:val="0085407B"/>
    <w:rsid w:val="00922CA7"/>
    <w:rsid w:val="009329B8"/>
    <w:rsid w:val="00A72A93"/>
    <w:rsid w:val="00C878B4"/>
    <w:rsid w:val="00C917B2"/>
    <w:rsid w:val="00CB1FAA"/>
    <w:rsid w:val="00D4568F"/>
    <w:rsid w:val="00E3432B"/>
    <w:rsid w:val="00E40ABF"/>
    <w:rsid w:val="00E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EF391-81C6-4777-8E03-106CC88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FC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E14"/>
    <w:pPr>
      <w:keepNext/>
      <w:keepLines/>
      <w:spacing w:before="120" w:after="0"/>
      <w:outlineLvl w:val="0"/>
    </w:pPr>
    <w:rPr>
      <w:rFonts w:eastAsiaTheme="majorEastAsia" w:cstheme="majorBidi"/>
      <w:color w:val="2F3F8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C"/>
  </w:style>
  <w:style w:type="paragraph" w:styleId="Footer">
    <w:name w:val="footer"/>
    <w:basedOn w:val="Normal"/>
    <w:link w:val="Foot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C"/>
  </w:style>
  <w:style w:type="paragraph" w:styleId="Title">
    <w:name w:val="Title"/>
    <w:basedOn w:val="Normal"/>
    <w:next w:val="Normal"/>
    <w:link w:val="TitleChar"/>
    <w:uiPriority w:val="10"/>
    <w:qFormat/>
    <w:rsid w:val="00114E14"/>
    <w:pPr>
      <w:spacing w:after="240"/>
      <w:jc w:val="center"/>
    </w:pPr>
    <w:rPr>
      <w:rFonts w:eastAsiaTheme="majorEastAsia" w:cstheme="majorBidi"/>
      <w:color w:val="1E2A5B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E14"/>
    <w:rPr>
      <w:rFonts w:ascii="Corbel" w:eastAsiaTheme="majorEastAsia" w:hAnsi="Corbel" w:cstheme="majorBidi"/>
      <w:color w:val="1E2A5B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BE8"/>
    <w:pPr>
      <w:numPr>
        <w:ilvl w:val="1"/>
      </w:numPr>
      <w:spacing w:after="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1BE8"/>
    <w:rPr>
      <w:rFonts w:ascii="Corbel" w:eastAsiaTheme="minorEastAsia" w:hAnsi="Corbel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14E14"/>
    <w:rPr>
      <w:rFonts w:ascii="Corbel" w:eastAsiaTheme="majorEastAsia" w:hAnsi="Corbel" w:cstheme="majorBidi"/>
      <w:color w:val="2F3F86"/>
      <w:sz w:val="24"/>
      <w:szCs w:val="32"/>
    </w:rPr>
  </w:style>
  <w:style w:type="table" w:styleId="TableGrid">
    <w:name w:val="Table Grid"/>
    <w:basedOn w:val="TableNormal"/>
    <w:uiPriority w:val="39"/>
    <w:rsid w:val="0032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Jones</dc:creator>
  <cp:keywords/>
  <dc:description/>
  <cp:lastModifiedBy>Melinda Jones</cp:lastModifiedBy>
  <cp:revision>4</cp:revision>
  <dcterms:created xsi:type="dcterms:W3CDTF">2017-06-23T20:11:00Z</dcterms:created>
  <dcterms:modified xsi:type="dcterms:W3CDTF">2017-06-23T22:20:00Z</dcterms:modified>
</cp:coreProperties>
</file>