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9B" w:rsidRPr="005D4309" w:rsidRDefault="002A6B9B" w:rsidP="002A6B9B">
      <w:pPr>
        <w:jc w:val="center"/>
        <w:rPr>
          <w:rFonts w:ascii="Corbel" w:hAnsi="Corbel" w:cs="Times New Roman"/>
          <w:sz w:val="21"/>
          <w:szCs w:val="20"/>
          <w:u w:val="single"/>
        </w:rPr>
      </w:pPr>
      <w:r w:rsidRPr="005D4309">
        <w:rPr>
          <w:rFonts w:ascii="Corbel" w:hAnsi="Corbel" w:cs="Times New Roman"/>
          <w:sz w:val="21"/>
          <w:szCs w:val="20"/>
          <w:u w:val="single"/>
        </w:rPr>
        <w:t>Curriculum and Academic Planning Committee (CAPC)</w:t>
      </w:r>
    </w:p>
    <w:p w:rsidR="002A6B9B" w:rsidRPr="00411A78" w:rsidRDefault="002A6B9B" w:rsidP="002A6B9B">
      <w:pPr>
        <w:spacing w:after="0"/>
        <w:rPr>
          <w:rFonts w:ascii="Corbel" w:hAnsi="Corbel" w:cs="Times New Roman"/>
          <w:b/>
          <w:sz w:val="20"/>
          <w:szCs w:val="20"/>
        </w:rPr>
      </w:pPr>
      <w:r w:rsidRPr="00411A78">
        <w:rPr>
          <w:rFonts w:ascii="Corbel" w:hAnsi="Corbel" w:cs="Times New Roman"/>
          <w:b/>
          <w:sz w:val="20"/>
          <w:szCs w:val="20"/>
        </w:rPr>
        <w:t>Fall 2014</w:t>
      </w:r>
    </w:p>
    <w:p w:rsidR="002A6B9B" w:rsidRPr="00411A78" w:rsidRDefault="002A6B9B" w:rsidP="002A6B9B">
      <w:pPr>
        <w:pStyle w:val="ListParagraph"/>
        <w:numPr>
          <w:ilvl w:val="0"/>
          <w:numId w:val="1"/>
        </w:numPr>
        <w:spacing w:after="0"/>
        <w:rPr>
          <w:rFonts w:ascii="Corbel" w:hAnsi="Corbel" w:cs="Times New Roman"/>
          <w:b/>
          <w:sz w:val="20"/>
          <w:szCs w:val="20"/>
        </w:rPr>
      </w:pPr>
      <w:r w:rsidRPr="00411A78">
        <w:rPr>
          <w:rFonts w:ascii="Corbel" w:hAnsi="Corbel" w:cs="Times New Roman"/>
          <w:sz w:val="20"/>
          <w:szCs w:val="20"/>
        </w:rPr>
        <w:t>CAPC welcomed two new co-chairs this year, Ingrid Flores and Jodi Robledo.</w:t>
      </w:r>
      <w:r w:rsidRPr="00411A78">
        <w:rPr>
          <w:rFonts w:ascii="Corbel" w:hAnsi="Corbel" w:cs="Times New Roman"/>
          <w:sz w:val="20"/>
          <w:szCs w:val="20"/>
        </w:rPr>
        <w:br/>
        <w:t>Our members include Susan Andera (Nursing), Nancy Romig (Nursing), Sean Newcomer (</w:t>
      </w:r>
      <w:proofErr w:type="spellStart"/>
      <w:r w:rsidRPr="00411A78">
        <w:rPr>
          <w:rFonts w:ascii="Corbel" w:hAnsi="Corbel" w:cs="Times New Roman"/>
          <w:sz w:val="20"/>
          <w:szCs w:val="20"/>
        </w:rPr>
        <w:t>Kine</w:t>
      </w:r>
      <w:proofErr w:type="spellEnd"/>
      <w:r w:rsidRPr="00411A78">
        <w:rPr>
          <w:rFonts w:ascii="Corbel" w:hAnsi="Corbel" w:cs="Times New Roman"/>
          <w:sz w:val="20"/>
          <w:szCs w:val="20"/>
        </w:rPr>
        <w:t>), Ana Hernandez (SoE), and Fernando Soriano (SHSHS).</w:t>
      </w:r>
    </w:p>
    <w:p w:rsidR="002A6B9B" w:rsidRPr="00411A78" w:rsidRDefault="002A6B9B" w:rsidP="002A6B9B">
      <w:pPr>
        <w:pStyle w:val="ListParagraph"/>
        <w:numPr>
          <w:ilvl w:val="0"/>
          <w:numId w:val="1"/>
        </w:numPr>
        <w:rPr>
          <w:rFonts w:ascii="Corbel" w:hAnsi="Corbel" w:cs="Times New Roman"/>
          <w:b/>
          <w:sz w:val="20"/>
          <w:szCs w:val="20"/>
        </w:rPr>
      </w:pPr>
      <w:r w:rsidRPr="00411A78">
        <w:rPr>
          <w:rFonts w:ascii="Corbel" w:hAnsi="Corbel" w:cs="Times New Roman"/>
          <w:sz w:val="20"/>
          <w:szCs w:val="20"/>
        </w:rPr>
        <w:t xml:space="preserve">Over this past semester we have reviewed and approved curriculum from many departments within our college. </w:t>
      </w:r>
    </w:p>
    <w:p w:rsidR="002A6B9B" w:rsidRPr="00411A78" w:rsidRDefault="002A6B9B" w:rsidP="002A6B9B">
      <w:pPr>
        <w:pStyle w:val="ListParagraph"/>
        <w:numPr>
          <w:ilvl w:val="0"/>
          <w:numId w:val="1"/>
        </w:numPr>
        <w:rPr>
          <w:rFonts w:ascii="Corbel" w:hAnsi="Corbel" w:cs="Times New Roman"/>
          <w:b/>
          <w:sz w:val="20"/>
          <w:szCs w:val="20"/>
        </w:rPr>
      </w:pPr>
      <w:r w:rsidRPr="00411A78">
        <w:rPr>
          <w:rFonts w:ascii="Corbel" w:hAnsi="Corbel" w:cs="Times New Roman"/>
          <w:sz w:val="20"/>
          <w:szCs w:val="20"/>
        </w:rPr>
        <w:t xml:space="preserve">We started with reviewing and approving curriculum from the School of Education’s Education Administration Master’s Option and Credential Program. </w:t>
      </w:r>
    </w:p>
    <w:p w:rsidR="002A6B9B" w:rsidRPr="00411A78" w:rsidRDefault="002A6B9B" w:rsidP="002A6B9B">
      <w:pPr>
        <w:pStyle w:val="ListParagraph"/>
        <w:numPr>
          <w:ilvl w:val="0"/>
          <w:numId w:val="1"/>
        </w:numPr>
        <w:rPr>
          <w:rFonts w:ascii="Corbel" w:hAnsi="Corbel" w:cs="Times New Roman"/>
          <w:b/>
          <w:sz w:val="20"/>
          <w:szCs w:val="20"/>
        </w:rPr>
      </w:pPr>
      <w:r w:rsidRPr="00411A78">
        <w:rPr>
          <w:rFonts w:ascii="Corbel" w:hAnsi="Corbel" w:cs="Times New Roman"/>
          <w:sz w:val="20"/>
          <w:szCs w:val="20"/>
        </w:rPr>
        <w:t xml:space="preserve">We reviewed and approved curriculum from the Kinesiology department, including a re-review of the MS in </w:t>
      </w:r>
      <w:proofErr w:type="spellStart"/>
      <w:r w:rsidRPr="00411A78">
        <w:rPr>
          <w:rFonts w:ascii="Corbel" w:hAnsi="Corbel" w:cs="Times New Roman"/>
          <w:sz w:val="20"/>
          <w:szCs w:val="20"/>
        </w:rPr>
        <w:t>Kine</w:t>
      </w:r>
      <w:proofErr w:type="spellEnd"/>
      <w:r w:rsidRPr="00411A78">
        <w:rPr>
          <w:rFonts w:ascii="Corbel" w:hAnsi="Corbel" w:cs="Times New Roman"/>
          <w:sz w:val="20"/>
          <w:szCs w:val="20"/>
        </w:rPr>
        <w:t xml:space="preserve"> based on new P-form requirements from the Chancellor’s Office. </w:t>
      </w:r>
    </w:p>
    <w:p w:rsidR="002A6B9B" w:rsidRPr="00411A78" w:rsidRDefault="002A6B9B" w:rsidP="002A6B9B">
      <w:pPr>
        <w:pStyle w:val="ListParagraph"/>
        <w:numPr>
          <w:ilvl w:val="0"/>
          <w:numId w:val="1"/>
        </w:numPr>
        <w:rPr>
          <w:rFonts w:ascii="Corbel" w:hAnsi="Corbel" w:cs="Times New Roman"/>
          <w:b/>
          <w:sz w:val="20"/>
          <w:szCs w:val="20"/>
        </w:rPr>
      </w:pPr>
      <w:r w:rsidRPr="00411A78">
        <w:rPr>
          <w:rFonts w:ascii="Corbel" w:hAnsi="Corbel" w:cs="Times New Roman"/>
          <w:sz w:val="20"/>
          <w:szCs w:val="20"/>
        </w:rPr>
        <w:t>We reviewed and approved curriculum from the BS Program in Speech and Language Pathology. Currently we are reviewing curriculum from the School of Nursing and the Human Development Department. We will meet on December 10</w:t>
      </w:r>
      <w:r w:rsidRPr="00411A78">
        <w:rPr>
          <w:rFonts w:ascii="Corbel" w:hAnsi="Corbel" w:cs="Times New Roman"/>
          <w:sz w:val="20"/>
          <w:szCs w:val="20"/>
          <w:vertAlign w:val="superscript"/>
        </w:rPr>
        <w:t>th</w:t>
      </w:r>
      <w:r w:rsidRPr="00411A78">
        <w:rPr>
          <w:rFonts w:ascii="Corbel" w:hAnsi="Corbel" w:cs="Times New Roman"/>
          <w:sz w:val="20"/>
          <w:szCs w:val="20"/>
        </w:rPr>
        <w:t xml:space="preserve"> to discuss this curriculum.</w:t>
      </w:r>
    </w:p>
    <w:p w:rsidR="002A6B9B" w:rsidRPr="00411A78" w:rsidRDefault="002A6B9B" w:rsidP="002A6B9B">
      <w:pPr>
        <w:pStyle w:val="ListParagraph"/>
        <w:numPr>
          <w:ilvl w:val="0"/>
          <w:numId w:val="1"/>
        </w:numPr>
        <w:rPr>
          <w:rFonts w:ascii="Corbel" w:hAnsi="Corbel" w:cs="Times New Roman"/>
          <w:b/>
          <w:sz w:val="20"/>
          <w:szCs w:val="20"/>
        </w:rPr>
      </w:pPr>
      <w:r w:rsidRPr="00411A78">
        <w:rPr>
          <w:rFonts w:ascii="Corbel" w:hAnsi="Corbel" w:cs="Times New Roman"/>
          <w:sz w:val="20"/>
          <w:szCs w:val="20"/>
        </w:rPr>
        <w:t xml:space="preserve">We have recently been invited to meet with the chair of the UCC to discuss new roles and responsibilities for college curriculum committees throughout the university. </w:t>
      </w:r>
    </w:p>
    <w:p w:rsidR="002A6B9B" w:rsidRPr="00411A78" w:rsidRDefault="002A6B9B" w:rsidP="002A6B9B">
      <w:pPr>
        <w:pStyle w:val="ListParagraph"/>
        <w:numPr>
          <w:ilvl w:val="0"/>
          <w:numId w:val="1"/>
        </w:numPr>
        <w:rPr>
          <w:rFonts w:ascii="Corbel" w:hAnsi="Corbel" w:cs="Times New Roman"/>
          <w:b/>
          <w:sz w:val="20"/>
          <w:szCs w:val="20"/>
        </w:rPr>
      </w:pPr>
      <w:r w:rsidRPr="00411A78">
        <w:rPr>
          <w:rFonts w:ascii="Corbel" w:hAnsi="Corbel" w:cs="Times New Roman"/>
          <w:sz w:val="20"/>
          <w:szCs w:val="20"/>
        </w:rPr>
        <w:t xml:space="preserve">We look forward to sharing these changes with you at our next CCC whole college meeting. </w:t>
      </w:r>
    </w:p>
    <w:p w:rsidR="002A6B9B" w:rsidRPr="00411A78" w:rsidRDefault="002A6B9B" w:rsidP="002A6B9B">
      <w:pPr>
        <w:pStyle w:val="NormalWeb"/>
        <w:ind w:left="360" w:hanging="360"/>
        <w:contextualSpacing/>
        <w:rPr>
          <w:rFonts w:ascii="Corbel" w:hAnsi="Corbel"/>
        </w:rPr>
      </w:pPr>
      <w:r w:rsidRPr="00411A78">
        <w:rPr>
          <w:rFonts w:ascii="Corbel" w:hAnsi="Corbel"/>
          <w:b/>
        </w:rPr>
        <w:t>Spring 2015</w:t>
      </w:r>
    </w:p>
    <w:p w:rsidR="002A6B9B" w:rsidRPr="00411A78" w:rsidRDefault="002A6B9B" w:rsidP="002A6B9B">
      <w:pPr>
        <w:pStyle w:val="NormalWeb"/>
        <w:numPr>
          <w:ilvl w:val="0"/>
          <w:numId w:val="1"/>
        </w:numPr>
        <w:contextualSpacing/>
        <w:rPr>
          <w:rFonts w:ascii="Corbel" w:hAnsi="Corbel"/>
        </w:rPr>
      </w:pPr>
      <w:r w:rsidRPr="00411A78">
        <w:rPr>
          <w:rFonts w:ascii="Corbel" w:hAnsi="Corbel"/>
        </w:rPr>
        <w:t>We welcomed a new member from student services, Shannon Hoffman.</w:t>
      </w:r>
    </w:p>
    <w:p w:rsidR="002A6B9B" w:rsidRPr="00411A78" w:rsidRDefault="002A6B9B" w:rsidP="002A6B9B">
      <w:pPr>
        <w:pStyle w:val="NormalWeb"/>
        <w:numPr>
          <w:ilvl w:val="0"/>
          <w:numId w:val="2"/>
        </w:numPr>
        <w:rPr>
          <w:rFonts w:ascii="Corbel" w:hAnsi="Corbel"/>
        </w:rPr>
      </w:pPr>
      <w:r w:rsidRPr="00411A78">
        <w:rPr>
          <w:rFonts w:ascii="Corbel" w:eastAsia="Times New Roman" w:hAnsi="Corbel"/>
          <w:shd w:val="clear" w:color="auto" w:fill="FFFFFF"/>
        </w:rPr>
        <w:t>We provided an update to CAPC members on roles and responsibilities in light of new guidelines and a new template for program proposals as well as program and course changes and catalog copy descriptions.</w:t>
      </w:r>
    </w:p>
    <w:p w:rsidR="002A6B9B" w:rsidRPr="00411A78" w:rsidRDefault="002A6B9B" w:rsidP="002A6B9B">
      <w:pPr>
        <w:pStyle w:val="NormalWeb"/>
        <w:numPr>
          <w:ilvl w:val="0"/>
          <w:numId w:val="2"/>
        </w:numPr>
        <w:rPr>
          <w:rFonts w:ascii="Corbel" w:hAnsi="Corbel"/>
        </w:rPr>
      </w:pPr>
      <w:r w:rsidRPr="00411A78">
        <w:rPr>
          <w:rFonts w:ascii="Corbel" w:eastAsia="Times New Roman" w:hAnsi="Corbel"/>
          <w:shd w:val="clear" w:color="auto" w:fill="FFFFFF"/>
        </w:rPr>
        <w:t xml:space="preserve">New guidelines include what information a specific form should contain, what common errors are in filling out the forms, what components are expected in course </w:t>
      </w:r>
      <w:proofErr w:type="gramStart"/>
      <w:r w:rsidRPr="00411A78">
        <w:rPr>
          <w:rFonts w:ascii="Corbel" w:eastAsia="Times New Roman" w:hAnsi="Corbel"/>
          <w:shd w:val="clear" w:color="auto" w:fill="FFFFFF"/>
        </w:rPr>
        <w:t>syllabi,</w:t>
      </w:r>
      <w:proofErr w:type="gramEnd"/>
      <w:r w:rsidRPr="00411A78">
        <w:rPr>
          <w:rFonts w:ascii="Corbel" w:eastAsia="Times New Roman" w:hAnsi="Corbel"/>
          <w:shd w:val="clear" w:color="auto" w:fill="FFFFFF"/>
        </w:rPr>
        <w:t xml:space="preserve"> and information about needed signatures if a new course impacts other disciplines.</w:t>
      </w:r>
    </w:p>
    <w:p w:rsidR="002A6B9B" w:rsidRPr="00411A78" w:rsidRDefault="002A6B9B" w:rsidP="002A6B9B">
      <w:pPr>
        <w:pStyle w:val="NormalWeb"/>
        <w:numPr>
          <w:ilvl w:val="0"/>
          <w:numId w:val="2"/>
        </w:numPr>
        <w:rPr>
          <w:rFonts w:ascii="Corbel" w:hAnsi="Corbel"/>
        </w:rPr>
      </w:pPr>
      <w:r w:rsidRPr="00411A78">
        <w:rPr>
          <w:rFonts w:ascii="Corbel" w:eastAsia="Times New Roman" w:hAnsi="Corbel"/>
          <w:shd w:val="clear" w:color="auto" w:fill="FFFFFF"/>
        </w:rPr>
        <w:t xml:space="preserve">We have a new mediation flowchart as well. </w:t>
      </w:r>
    </w:p>
    <w:p w:rsidR="002A6B9B" w:rsidRPr="00411A78" w:rsidRDefault="002A6B9B" w:rsidP="002A6B9B">
      <w:pPr>
        <w:pStyle w:val="NormalWeb"/>
        <w:numPr>
          <w:ilvl w:val="0"/>
          <w:numId w:val="2"/>
        </w:numPr>
        <w:rPr>
          <w:rFonts w:ascii="Corbel" w:hAnsi="Corbel"/>
        </w:rPr>
      </w:pPr>
      <w:r w:rsidRPr="00411A78">
        <w:rPr>
          <w:rFonts w:ascii="Corbel" w:eastAsia="Times New Roman" w:hAnsi="Corbel"/>
          <w:shd w:val="clear" w:color="auto" w:fill="FFFFFF"/>
        </w:rPr>
        <w:t>New guidelines will create a way for CAPC to review curriculum and take some of the load off of UCC’s plate to make the process more efficient for both proposers and UCC.</w:t>
      </w:r>
    </w:p>
    <w:p w:rsidR="002A6B9B" w:rsidRPr="00411A78" w:rsidRDefault="002A6B9B" w:rsidP="002A6B9B">
      <w:pPr>
        <w:pStyle w:val="NormalWeb"/>
        <w:numPr>
          <w:ilvl w:val="0"/>
          <w:numId w:val="2"/>
        </w:numPr>
        <w:rPr>
          <w:rFonts w:ascii="Corbel" w:hAnsi="Corbel"/>
        </w:rPr>
      </w:pPr>
      <w:r w:rsidRPr="00411A78">
        <w:rPr>
          <w:rFonts w:ascii="Corbel" w:eastAsia="Times New Roman" w:hAnsi="Corbel"/>
          <w:shd w:val="clear" w:color="auto" w:fill="FFFFFF"/>
        </w:rPr>
        <w:t>We apprised CAPC members of the new routing procedures for new course and program proposals as well as for course and program changes.</w:t>
      </w:r>
    </w:p>
    <w:p w:rsidR="002A6B9B" w:rsidRPr="00411A78" w:rsidRDefault="002A6B9B" w:rsidP="002A6B9B">
      <w:pPr>
        <w:pStyle w:val="NormalWeb"/>
        <w:numPr>
          <w:ilvl w:val="0"/>
          <w:numId w:val="2"/>
        </w:numPr>
        <w:rPr>
          <w:rFonts w:ascii="Corbel" w:hAnsi="Corbel"/>
        </w:rPr>
      </w:pPr>
      <w:r w:rsidRPr="00411A78">
        <w:rPr>
          <w:rFonts w:ascii="Corbel" w:eastAsia="Times New Roman" w:hAnsi="Corbel"/>
          <w:shd w:val="clear" w:color="auto" w:fill="FFFFFF"/>
        </w:rPr>
        <w:t xml:space="preserve">An electronic C-Form is currently being piloted, but up to the present, proposers have used the current hard copy C-Form. </w:t>
      </w:r>
    </w:p>
    <w:p w:rsidR="002A6B9B" w:rsidRPr="00411A78" w:rsidRDefault="002A6B9B" w:rsidP="002A6B9B">
      <w:pPr>
        <w:pStyle w:val="NormalWeb"/>
        <w:numPr>
          <w:ilvl w:val="0"/>
          <w:numId w:val="2"/>
        </w:numPr>
        <w:rPr>
          <w:rFonts w:ascii="Corbel" w:hAnsi="Corbel"/>
        </w:rPr>
      </w:pPr>
      <w:r w:rsidRPr="00411A78">
        <w:rPr>
          <w:rFonts w:ascii="Corbel" w:eastAsia="Times New Roman" w:hAnsi="Corbel"/>
          <w:shd w:val="clear" w:color="auto" w:fill="FFFFFF"/>
        </w:rPr>
        <w:t>In January, we reviewed a KINE P-Form using the new template. This pilot made us aware of what we need to specifically review in a program proposal and the process that it entails.</w:t>
      </w:r>
    </w:p>
    <w:p w:rsidR="002A6B9B" w:rsidRPr="00411A78" w:rsidRDefault="002A6B9B" w:rsidP="002A6B9B">
      <w:pPr>
        <w:pStyle w:val="NormalWeb"/>
        <w:numPr>
          <w:ilvl w:val="0"/>
          <w:numId w:val="2"/>
        </w:numPr>
        <w:rPr>
          <w:rFonts w:ascii="Corbel" w:hAnsi="Corbel"/>
        </w:rPr>
      </w:pPr>
      <w:r w:rsidRPr="00411A78">
        <w:rPr>
          <w:rFonts w:ascii="Corbel" w:eastAsia="Times New Roman" w:hAnsi="Corbel"/>
          <w:shd w:val="clear" w:color="auto" w:fill="FFFFFF"/>
        </w:rPr>
        <w:t xml:space="preserve">In Spring 2015, we reviewed and approved curriculum for KINE, HD and NURS </w:t>
      </w:r>
    </w:p>
    <w:p w:rsidR="002A6B9B" w:rsidRPr="00411A78" w:rsidRDefault="002A6B9B" w:rsidP="002A6B9B">
      <w:pPr>
        <w:pStyle w:val="NormalWeb"/>
        <w:numPr>
          <w:ilvl w:val="0"/>
          <w:numId w:val="2"/>
        </w:numPr>
        <w:rPr>
          <w:rFonts w:ascii="Corbel" w:hAnsi="Corbel"/>
        </w:rPr>
      </w:pPr>
      <w:r w:rsidRPr="00411A78">
        <w:rPr>
          <w:rFonts w:ascii="Corbel" w:hAnsi="Corbel"/>
        </w:rPr>
        <w:t>We are discussing the possibility of creating a document or tutorial for our College faculty for submitting curriculum forms including checklists and reminders for needed signatures including signatures from programs a course may impact.</w:t>
      </w:r>
    </w:p>
    <w:p w:rsidR="002A6B9B" w:rsidRPr="00411A78" w:rsidRDefault="002A6B9B" w:rsidP="002A6B9B">
      <w:pPr>
        <w:pStyle w:val="NormalWeb"/>
        <w:contextualSpacing/>
        <w:rPr>
          <w:rFonts w:ascii="Corbel" w:hAnsi="Corbel"/>
          <w:b/>
          <w:color w:val="000000"/>
        </w:rPr>
      </w:pPr>
      <w:r w:rsidRPr="00411A78">
        <w:rPr>
          <w:rFonts w:ascii="Corbel" w:hAnsi="Corbel"/>
          <w:b/>
          <w:color w:val="000000"/>
        </w:rPr>
        <w:t>April 2015</w:t>
      </w:r>
    </w:p>
    <w:p w:rsidR="002A6B9B" w:rsidRPr="00411A78" w:rsidRDefault="002A6B9B" w:rsidP="002A6B9B">
      <w:pPr>
        <w:pStyle w:val="NormalWeb"/>
        <w:numPr>
          <w:ilvl w:val="0"/>
          <w:numId w:val="3"/>
        </w:numPr>
        <w:contextualSpacing/>
        <w:rPr>
          <w:rFonts w:ascii="Corbel" w:hAnsi="Corbel"/>
          <w:color w:val="000000"/>
        </w:rPr>
      </w:pPr>
      <w:r w:rsidRPr="00411A78">
        <w:rPr>
          <w:rFonts w:ascii="Corbel" w:hAnsi="Corbel"/>
          <w:color w:val="000000"/>
        </w:rPr>
        <w:t xml:space="preserve">We just finished reviewing didactic curriculum for NURS: </w:t>
      </w:r>
    </w:p>
    <w:p w:rsidR="002A6B9B" w:rsidRPr="00411A78" w:rsidRDefault="002A6B9B" w:rsidP="002A6B9B">
      <w:pPr>
        <w:pStyle w:val="NormalWeb"/>
        <w:numPr>
          <w:ilvl w:val="0"/>
          <w:numId w:val="3"/>
        </w:numPr>
        <w:contextualSpacing/>
        <w:rPr>
          <w:rFonts w:ascii="Corbel" w:hAnsi="Corbel"/>
          <w:color w:val="000000"/>
        </w:rPr>
      </w:pPr>
      <w:r w:rsidRPr="00411A78">
        <w:rPr>
          <w:rFonts w:ascii="Corbel" w:hAnsi="Corbel"/>
          <w:color w:val="000000"/>
        </w:rPr>
        <w:t>Medical Management (NUR #602)</w:t>
      </w:r>
    </w:p>
    <w:p w:rsidR="002A6B9B" w:rsidRPr="00411A78" w:rsidRDefault="002A6B9B" w:rsidP="002A6B9B">
      <w:pPr>
        <w:pStyle w:val="NormalWeb"/>
        <w:numPr>
          <w:ilvl w:val="0"/>
          <w:numId w:val="3"/>
        </w:numPr>
        <w:contextualSpacing/>
        <w:rPr>
          <w:rFonts w:ascii="Corbel" w:hAnsi="Corbel"/>
          <w:color w:val="000000"/>
        </w:rPr>
      </w:pPr>
      <w:r w:rsidRPr="00411A78">
        <w:rPr>
          <w:rFonts w:ascii="Corbel" w:hAnsi="Corbel"/>
          <w:color w:val="000000"/>
        </w:rPr>
        <w:t>Inter-Professional Education (NUR #518)</w:t>
      </w:r>
    </w:p>
    <w:p w:rsidR="002A6B9B" w:rsidRPr="00411A78" w:rsidRDefault="002A6B9B" w:rsidP="002A6B9B">
      <w:pPr>
        <w:pStyle w:val="NormalWeb"/>
        <w:numPr>
          <w:ilvl w:val="0"/>
          <w:numId w:val="3"/>
        </w:numPr>
        <w:contextualSpacing/>
        <w:rPr>
          <w:rFonts w:ascii="Corbel" w:hAnsi="Corbel"/>
          <w:color w:val="000000"/>
        </w:rPr>
      </w:pPr>
      <w:r w:rsidRPr="00411A78">
        <w:rPr>
          <w:rFonts w:ascii="Corbel" w:hAnsi="Corbel"/>
          <w:color w:val="000000"/>
        </w:rPr>
        <w:t>Integrative Medicine (NUR #604)</w:t>
      </w:r>
    </w:p>
    <w:p w:rsidR="002A6B9B" w:rsidRDefault="002A6B9B" w:rsidP="002A6B9B">
      <w:pPr>
        <w:pStyle w:val="NormalWeb"/>
        <w:numPr>
          <w:ilvl w:val="0"/>
          <w:numId w:val="3"/>
        </w:numPr>
        <w:contextualSpacing/>
        <w:rPr>
          <w:color w:val="000000"/>
          <w:sz w:val="22"/>
          <w:szCs w:val="22"/>
        </w:rPr>
      </w:pPr>
      <w:r w:rsidRPr="00411A78">
        <w:rPr>
          <w:rFonts w:ascii="Corbel" w:hAnsi="Corbel"/>
          <w:color w:val="000000"/>
        </w:rPr>
        <w:t xml:space="preserve">We also reviewed SoE Credential C-2 Forms related to Single Subject in light of decision to adopt </w:t>
      </w:r>
      <w:proofErr w:type="spellStart"/>
      <w:r w:rsidRPr="00411A78">
        <w:rPr>
          <w:rFonts w:ascii="Corbel" w:hAnsi="Corbel"/>
          <w:color w:val="000000"/>
        </w:rPr>
        <w:t>EdTPA</w:t>
      </w:r>
      <w:proofErr w:type="spellEnd"/>
      <w:r w:rsidRPr="00411A78">
        <w:rPr>
          <w:rFonts w:ascii="Corbel" w:hAnsi="Corbel"/>
          <w:color w:val="000000"/>
        </w:rPr>
        <w:t xml:space="preserve"> assessment and add 1 unit to a current credential class to provide support for the </w:t>
      </w:r>
      <w:proofErr w:type="spellStart"/>
      <w:r w:rsidRPr="00411A78">
        <w:rPr>
          <w:rFonts w:ascii="Corbel" w:hAnsi="Corbel"/>
          <w:color w:val="000000"/>
        </w:rPr>
        <w:t>EdTPA</w:t>
      </w:r>
      <w:proofErr w:type="spellEnd"/>
      <w:r w:rsidRPr="00411A78">
        <w:rPr>
          <w:rFonts w:ascii="Corbel" w:hAnsi="Corbel"/>
          <w:color w:val="000000"/>
        </w:rPr>
        <w:t xml:space="preserve"> </w:t>
      </w:r>
      <w:r w:rsidRPr="00411A78">
        <w:rPr>
          <w:rFonts w:ascii="Corbel" w:hAnsi="Corbel"/>
          <w:color w:val="000000"/>
        </w:rPr>
        <w:br/>
        <w:t>Upcoming elections are currently in place to fill vacant seats on CAPC</w:t>
      </w:r>
      <w:r>
        <w:rPr>
          <w:color w:val="000000"/>
          <w:sz w:val="22"/>
          <w:szCs w:val="22"/>
        </w:rPr>
        <w:t>.</w:t>
      </w:r>
      <w:bookmarkStart w:id="0" w:name="_GoBack"/>
      <w:bookmarkEnd w:id="0"/>
    </w:p>
    <w:sectPr w:rsidR="002A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E04BB"/>
    <w:multiLevelType w:val="hybridMultilevel"/>
    <w:tmpl w:val="73F27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E1B94"/>
    <w:multiLevelType w:val="hybridMultilevel"/>
    <w:tmpl w:val="71100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37BF3"/>
    <w:multiLevelType w:val="hybridMultilevel"/>
    <w:tmpl w:val="AC860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41"/>
    <w:rsid w:val="002A6B9B"/>
    <w:rsid w:val="00470DB9"/>
    <w:rsid w:val="00B20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41"/>
    <w:pPr>
      <w:spacing w:after="0" w:line="240" w:lineRule="auto"/>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0841"/>
    <w:rPr>
      <w:b/>
      <w:bCs/>
    </w:rPr>
  </w:style>
  <w:style w:type="paragraph" w:styleId="NormalWeb">
    <w:name w:val="Normal (Web)"/>
    <w:basedOn w:val="Normal"/>
    <w:uiPriority w:val="99"/>
    <w:unhideWhenUsed/>
    <w:rsid w:val="002A6B9B"/>
    <w:pPr>
      <w:spacing w:before="100" w:beforeAutospacing="1" w:after="100" w:afterAutospacing="1" w:line="240" w:lineRule="auto"/>
    </w:pPr>
    <w:rPr>
      <w:rFonts w:ascii="Times" w:hAnsi="Times" w:cs="Times New Roman"/>
      <w:sz w:val="20"/>
      <w:szCs w:val="20"/>
      <w:lang w:eastAsia="en-US"/>
    </w:rPr>
  </w:style>
  <w:style w:type="paragraph" w:styleId="ListParagraph">
    <w:name w:val="List Paragraph"/>
    <w:basedOn w:val="Normal"/>
    <w:uiPriority w:val="34"/>
    <w:qFormat/>
    <w:rsid w:val="002A6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41"/>
    <w:pPr>
      <w:spacing w:after="0" w:line="240" w:lineRule="auto"/>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0841"/>
    <w:rPr>
      <w:b/>
      <w:bCs/>
    </w:rPr>
  </w:style>
  <w:style w:type="paragraph" w:styleId="NormalWeb">
    <w:name w:val="Normal (Web)"/>
    <w:basedOn w:val="Normal"/>
    <w:uiPriority w:val="99"/>
    <w:unhideWhenUsed/>
    <w:rsid w:val="002A6B9B"/>
    <w:pPr>
      <w:spacing w:before="100" w:beforeAutospacing="1" w:after="100" w:afterAutospacing="1" w:line="240" w:lineRule="auto"/>
    </w:pPr>
    <w:rPr>
      <w:rFonts w:ascii="Times" w:hAnsi="Times" w:cs="Times New Roman"/>
      <w:sz w:val="20"/>
      <w:szCs w:val="20"/>
      <w:lang w:eastAsia="en-US"/>
    </w:rPr>
  </w:style>
  <w:style w:type="paragraph" w:styleId="ListParagraph">
    <w:name w:val="List Paragraph"/>
    <w:basedOn w:val="Normal"/>
    <w:uiPriority w:val="34"/>
    <w:qFormat/>
    <w:rsid w:val="002A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5" ma:contentTypeDescription="Create a new document." ma:contentTypeScope="" ma:versionID="696d084bffda2ced0e90e96b75cb44a7">
  <xsd:schema xmlns:xsd="http://www.w3.org/2001/XMLSchema" xmlns:xs="http://www.w3.org/2001/XMLSchema" xmlns:p="http://schemas.microsoft.com/office/2006/metadata/properties" xmlns:ns2="f3aea98f-8b24-42e8-b2f1-2b4ba73281a3" targetNamespace="http://schemas.microsoft.com/office/2006/metadata/properties" ma:root="true" ma:fieldsID="8a343dfed6e4dd95032572e39b5d4bb9" ns2:_="">
    <xsd:import namespace="f3aea98f-8b24-42e8-b2f1-2b4ba73281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A9B34-FE89-4804-AEA7-D6ACB2C3F32D}"/>
</file>

<file path=customXml/itemProps2.xml><?xml version="1.0" encoding="utf-8"?>
<ds:datastoreItem xmlns:ds="http://schemas.openxmlformats.org/officeDocument/2006/customXml" ds:itemID="{43305DE7-8C20-4606-B5A0-1470CA9E09B0}"/>
</file>

<file path=customXml/itemProps3.xml><?xml version="1.0" encoding="utf-8"?>
<ds:datastoreItem xmlns:ds="http://schemas.openxmlformats.org/officeDocument/2006/customXml" ds:itemID="{3C40CF0F-6B83-4EB6-971B-198558321FED}"/>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dcterms:created xsi:type="dcterms:W3CDTF">2015-05-21T17:57:00Z</dcterms:created>
  <dcterms:modified xsi:type="dcterms:W3CDTF">2015-05-21T17:57:00Z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