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60FC" w14:textId="2383A873" w:rsidR="005164D5" w:rsidRPr="00212C87" w:rsidRDefault="005D5A80" w:rsidP="0084589C">
      <w:pPr>
        <w:jc w:val="center"/>
        <w:rPr>
          <w:rFonts w:ascii="Corbel" w:hAnsi="Corbel"/>
          <w:b/>
          <w:sz w:val="28"/>
        </w:rPr>
      </w:pPr>
      <w:r>
        <w:rPr>
          <w:rFonts w:ascii="Corbel" w:hAnsi="Corbel"/>
          <w:b/>
          <w:sz w:val="28"/>
        </w:rPr>
        <w:t>College Coordinating</w:t>
      </w:r>
      <w:r w:rsidR="001103A3">
        <w:rPr>
          <w:rFonts w:ascii="Corbel" w:hAnsi="Corbel"/>
          <w:b/>
          <w:sz w:val="28"/>
        </w:rPr>
        <w:t xml:space="preserve"> C</w:t>
      </w:r>
      <w:r w:rsidR="00E805FE">
        <w:rPr>
          <w:rFonts w:ascii="Corbel" w:hAnsi="Corbel"/>
          <w:b/>
          <w:sz w:val="28"/>
        </w:rPr>
        <w:t>ommittee</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0CE1F9E1" w14:textId="2C1EA741" w:rsidR="005D5A80" w:rsidRPr="00212C87" w:rsidRDefault="00CD57BA" w:rsidP="005164D5">
      <w:pPr>
        <w:jc w:val="center"/>
        <w:rPr>
          <w:rFonts w:ascii="Corbel" w:hAnsi="Corbel"/>
        </w:rPr>
      </w:pPr>
      <w:bookmarkStart w:id="0" w:name="_GoBack"/>
      <w:bookmarkEnd w:id="0"/>
      <w:r>
        <w:rPr>
          <w:rFonts w:ascii="Corbel" w:hAnsi="Corbel"/>
        </w:rPr>
        <w:t>Minutes</w:t>
      </w:r>
      <w:r w:rsidR="007F0C05">
        <w:rPr>
          <w:rFonts w:ascii="Corbel" w:hAnsi="Corbel"/>
        </w:rPr>
        <w:t xml:space="preserve"> </w:t>
      </w:r>
      <w:r w:rsidR="00E1292A">
        <w:rPr>
          <w:rFonts w:ascii="Corbel" w:hAnsi="Corbel"/>
        </w:rPr>
        <w:t>–</w:t>
      </w:r>
      <w:r w:rsidR="007F0C05">
        <w:rPr>
          <w:rFonts w:ascii="Corbel" w:hAnsi="Corbel"/>
        </w:rPr>
        <w:t xml:space="preserve"> </w:t>
      </w:r>
      <w:r w:rsidR="00FB4E64">
        <w:rPr>
          <w:rFonts w:ascii="Corbel" w:hAnsi="Corbel"/>
        </w:rPr>
        <w:t>March</w:t>
      </w:r>
      <w:r w:rsidR="00A31DBF">
        <w:rPr>
          <w:rFonts w:ascii="Corbel" w:hAnsi="Corbel"/>
        </w:rPr>
        <w:t xml:space="preserve"> 8, 2017</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212C87" w14:paraId="164F2A6A" w14:textId="77777777" w:rsidTr="00246B51">
        <w:tc>
          <w:tcPr>
            <w:tcW w:w="576" w:type="dxa"/>
            <w:vAlign w:val="center"/>
          </w:tcPr>
          <w:p w14:paraId="71EE8C62" w14:textId="2C31C2E1" w:rsidR="00486E33" w:rsidRPr="00212C87" w:rsidRDefault="00CD57BA" w:rsidP="00486E33">
            <w:pPr>
              <w:jc w:val="center"/>
              <w:rPr>
                <w:rFonts w:ascii="Corbel" w:hAnsi="Corbel"/>
              </w:rPr>
            </w:pPr>
            <w:r>
              <w:rPr>
                <w:rFonts w:ascii="Corbel" w:hAnsi="Corbel"/>
              </w:rPr>
              <w:t>X</w:t>
            </w:r>
          </w:p>
        </w:tc>
        <w:tc>
          <w:tcPr>
            <w:tcW w:w="4896" w:type="dxa"/>
          </w:tcPr>
          <w:p w14:paraId="4E88AA79" w14:textId="3D7E7A2A" w:rsidR="00486E33" w:rsidRPr="00212C87" w:rsidRDefault="007F0C05" w:rsidP="00486E33">
            <w:pPr>
              <w:rPr>
                <w:rFonts w:ascii="Corbel" w:hAnsi="Corbel"/>
              </w:rPr>
            </w:pPr>
            <w:r>
              <w:rPr>
                <w:rFonts w:ascii="Corbel" w:hAnsi="Corbel"/>
              </w:rPr>
              <w:t>Pam Kohlbry</w:t>
            </w:r>
            <w:r w:rsidR="00486E33">
              <w:rPr>
                <w:rFonts w:ascii="Corbel" w:hAnsi="Corbel"/>
              </w:rPr>
              <w:t xml:space="preserve">, </w:t>
            </w:r>
            <w:r w:rsidR="00486E33" w:rsidRPr="00B44911">
              <w:rPr>
                <w:rFonts w:ascii="Corbel" w:hAnsi="Corbel"/>
                <w:b/>
                <w:color w:val="C00000"/>
              </w:rPr>
              <w:t>Chair</w:t>
            </w:r>
          </w:p>
          <w:p w14:paraId="308951C1" w14:textId="4A4370B5" w:rsidR="00486E33" w:rsidRPr="00212C87" w:rsidRDefault="00486E33" w:rsidP="007F0C05">
            <w:pPr>
              <w:rPr>
                <w:rFonts w:ascii="Corbel" w:hAnsi="Corbel"/>
              </w:rPr>
            </w:pPr>
            <w:r w:rsidRPr="00212C87">
              <w:rPr>
                <w:rFonts w:ascii="Corbel" w:hAnsi="Corbel"/>
              </w:rPr>
              <w:t xml:space="preserve">School of </w:t>
            </w:r>
            <w:r w:rsidR="007F0C05">
              <w:rPr>
                <w:rFonts w:ascii="Corbel" w:hAnsi="Corbel"/>
              </w:rPr>
              <w:t>Nursing</w:t>
            </w:r>
          </w:p>
        </w:tc>
        <w:tc>
          <w:tcPr>
            <w:tcW w:w="576" w:type="dxa"/>
            <w:vAlign w:val="center"/>
          </w:tcPr>
          <w:p w14:paraId="1B8E7B1D" w14:textId="77777777" w:rsidR="00486E33" w:rsidRPr="00212C87" w:rsidRDefault="00486E33" w:rsidP="00486E33">
            <w:pPr>
              <w:jc w:val="center"/>
              <w:rPr>
                <w:rFonts w:ascii="Corbel" w:hAnsi="Corbel"/>
              </w:rPr>
            </w:pPr>
          </w:p>
        </w:tc>
        <w:tc>
          <w:tcPr>
            <w:tcW w:w="4896" w:type="dxa"/>
          </w:tcPr>
          <w:p w14:paraId="1164DB54" w14:textId="77777777" w:rsidR="00941CDF" w:rsidRPr="00AC7BD8" w:rsidRDefault="00AC7BD8" w:rsidP="00941CDF">
            <w:pPr>
              <w:rPr>
                <w:rFonts w:ascii="Corbel" w:hAnsi="Corbel"/>
                <w:b/>
                <w:i/>
              </w:rPr>
            </w:pPr>
            <w:r w:rsidRPr="00AC7BD8">
              <w:rPr>
                <w:rFonts w:ascii="Corbel" w:hAnsi="Corbel"/>
                <w:b/>
                <w:i/>
              </w:rPr>
              <w:t>TBD</w:t>
            </w:r>
          </w:p>
          <w:p w14:paraId="678C8ECD" w14:textId="35F50702" w:rsidR="00AC7BD8" w:rsidRPr="00212C87" w:rsidRDefault="00AC7BD8" w:rsidP="00941CDF">
            <w:pPr>
              <w:rPr>
                <w:rFonts w:ascii="Corbel" w:hAnsi="Corbel"/>
              </w:rPr>
            </w:pPr>
            <w:r>
              <w:rPr>
                <w:rFonts w:ascii="Corbel" w:hAnsi="Corbel"/>
              </w:rPr>
              <w:t>School of Nursing</w:t>
            </w:r>
          </w:p>
        </w:tc>
      </w:tr>
      <w:tr w:rsidR="00486E33" w:rsidRPr="00212C87" w14:paraId="73804AEA" w14:textId="77777777" w:rsidTr="00246B51">
        <w:tc>
          <w:tcPr>
            <w:tcW w:w="576" w:type="dxa"/>
            <w:vAlign w:val="center"/>
          </w:tcPr>
          <w:p w14:paraId="761AD31C" w14:textId="0C0DFFBE" w:rsidR="00486E33" w:rsidRPr="00212C87" w:rsidRDefault="00CD57BA" w:rsidP="00486E33">
            <w:pPr>
              <w:jc w:val="center"/>
              <w:rPr>
                <w:rFonts w:ascii="Corbel" w:hAnsi="Corbel"/>
              </w:rPr>
            </w:pPr>
            <w:r>
              <w:rPr>
                <w:rFonts w:ascii="Corbel" w:hAnsi="Corbel"/>
              </w:rPr>
              <w:t>x</w:t>
            </w:r>
          </w:p>
        </w:tc>
        <w:tc>
          <w:tcPr>
            <w:tcW w:w="4896" w:type="dxa"/>
          </w:tcPr>
          <w:p w14:paraId="4510A507" w14:textId="2A0818D3" w:rsidR="00486E33" w:rsidRPr="00212C87" w:rsidRDefault="007F0C05" w:rsidP="00486E33">
            <w:pPr>
              <w:rPr>
                <w:rFonts w:ascii="Corbel" w:hAnsi="Corbel"/>
              </w:rPr>
            </w:pPr>
            <w:r>
              <w:rPr>
                <w:rFonts w:ascii="Corbel" w:hAnsi="Corbel"/>
              </w:rPr>
              <w:t xml:space="preserve">Carol Van Vooren, </w:t>
            </w:r>
            <w:r w:rsidR="00E10A81">
              <w:rPr>
                <w:rFonts w:ascii="Corbel" w:hAnsi="Corbel"/>
                <w:b/>
                <w:color w:val="C00000"/>
              </w:rPr>
              <w:t xml:space="preserve">Vice </w:t>
            </w:r>
            <w:r w:rsidRPr="007F0C05">
              <w:rPr>
                <w:rFonts w:ascii="Corbel" w:hAnsi="Corbel"/>
                <w:b/>
                <w:color w:val="C00000"/>
              </w:rPr>
              <w:t>Chair</w:t>
            </w:r>
          </w:p>
          <w:p w14:paraId="18AF6703" w14:textId="6D05BF06"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104B025" w14:textId="77777777" w:rsidR="00486E33" w:rsidRPr="00212C87" w:rsidRDefault="00486E33" w:rsidP="00486E33">
            <w:pPr>
              <w:jc w:val="center"/>
              <w:rPr>
                <w:rFonts w:ascii="Corbel" w:hAnsi="Corbel"/>
              </w:rPr>
            </w:pPr>
          </w:p>
        </w:tc>
        <w:tc>
          <w:tcPr>
            <w:tcW w:w="4896" w:type="dxa"/>
          </w:tcPr>
          <w:p w14:paraId="141AAB59" w14:textId="77777777" w:rsidR="00941CDF" w:rsidRPr="00AC7BD8" w:rsidRDefault="00AC7BD8" w:rsidP="00941CDF">
            <w:pPr>
              <w:rPr>
                <w:rFonts w:ascii="Corbel" w:hAnsi="Corbel"/>
                <w:b/>
                <w:i/>
              </w:rPr>
            </w:pPr>
            <w:r w:rsidRPr="00AC7BD8">
              <w:rPr>
                <w:rFonts w:ascii="Corbel" w:hAnsi="Corbel"/>
                <w:b/>
                <w:i/>
              </w:rPr>
              <w:t>TBD</w:t>
            </w:r>
          </w:p>
          <w:p w14:paraId="7E21D89F" w14:textId="633CAFCB" w:rsidR="00AC7BD8" w:rsidRPr="00212C87" w:rsidRDefault="00AC7BD8" w:rsidP="00941CDF">
            <w:pPr>
              <w:rPr>
                <w:rFonts w:ascii="Corbel" w:hAnsi="Corbel"/>
              </w:rPr>
            </w:pPr>
            <w:r>
              <w:rPr>
                <w:rFonts w:ascii="Corbel" w:hAnsi="Corbel"/>
              </w:rPr>
              <w:t>School of Nursing</w:t>
            </w:r>
          </w:p>
        </w:tc>
      </w:tr>
      <w:tr w:rsidR="00802FDE" w:rsidRPr="00212C87" w14:paraId="43B99659" w14:textId="77777777" w:rsidTr="00246B51">
        <w:tc>
          <w:tcPr>
            <w:tcW w:w="576" w:type="dxa"/>
            <w:vAlign w:val="center"/>
          </w:tcPr>
          <w:p w14:paraId="1BC6D64A" w14:textId="5E2C4415" w:rsidR="00802FDE" w:rsidRPr="00212C87" w:rsidRDefault="00802FDE" w:rsidP="00802FDE">
            <w:pPr>
              <w:jc w:val="center"/>
              <w:rPr>
                <w:rFonts w:ascii="Corbel" w:hAnsi="Corbel"/>
              </w:rPr>
            </w:pPr>
          </w:p>
        </w:tc>
        <w:tc>
          <w:tcPr>
            <w:tcW w:w="4896" w:type="dxa"/>
          </w:tcPr>
          <w:p w14:paraId="3E9EA53D" w14:textId="4572AF16" w:rsidR="00802FDE" w:rsidRDefault="001B1D3E" w:rsidP="00CA6A52">
            <w:pPr>
              <w:rPr>
                <w:rFonts w:ascii="Corbel" w:hAnsi="Corbel"/>
              </w:rPr>
            </w:pPr>
            <w:r>
              <w:rPr>
                <w:rFonts w:ascii="Corbel" w:hAnsi="Corbel"/>
              </w:rPr>
              <w:t>Deva</w:t>
            </w:r>
            <w:r w:rsidR="00802FDE">
              <w:rPr>
                <w:rFonts w:ascii="Corbel" w:hAnsi="Corbel"/>
              </w:rPr>
              <w:t>n Romero</w:t>
            </w:r>
            <w:r w:rsidR="000A3292">
              <w:rPr>
                <w:rFonts w:ascii="Corbel" w:hAnsi="Corbel"/>
              </w:rPr>
              <w:t xml:space="preserve"> (Denise Boren)</w:t>
            </w:r>
            <w:r w:rsidR="00CA6A52">
              <w:rPr>
                <w:rFonts w:ascii="Corbel" w:hAnsi="Corbel"/>
              </w:rPr>
              <w:t xml:space="preserve">, </w:t>
            </w:r>
            <w:r w:rsidR="00802FDE">
              <w:rPr>
                <w:rFonts w:ascii="Corbel" w:hAnsi="Corbel"/>
              </w:rPr>
              <w:t>Chair of BAPC</w:t>
            </w:r>
          </w:p>
          <w:p w14:paraId="1FABB2AE" w14:textId="6735F511" w:rsidR="00CA6A52" w:rsidRPr="00212C87" w:rsidRDefault="00CA6A52" w:rsidP="00CA6A52">
            <w:pPr>
              <w:rPr>
                <w:rFonts w:ascii="Corbel" w:hAnsi="Corbel"/>
              </w:rPr>
            </w:pPr>
            <w:r>
              <w:rPr>
                <w:rFonts w:ascii="Corbel" w:hAnsi="Corbel"/>
              </w:rPr>
              <w:t>School of Health Sciences &amp; Human Services</w:t>
            </w:r>
          </w:p>
        </w:tc>
        <w:tc>
          <w:tcPr>
            <w:tcW w:w="576" w:type="dxa"/>
            <w:vAlign w:val="center"/>
          </w:tcPr>
          <w:p w14:paraId="48860056" w14:textId="77777777" w:rsidR="00802FDE" w:rsidRPr="00212C87" w:rsidRDefault="00802FDE" w:rsidP="00802FDE">
            <w:pPr>
              <w:jc w:val="center"/>
              <w:rPr>
                <w:rFonts w:ascii="Corbel" w:hAnsi="Corbel"/>
              </w:rPr>
            </w:pPr>
          </w:p>
        </w:tc>
        <w:tc>
          <w:tcPr>
            <w:tcW w:w="4896" w:type="dxa"/>
          </w:tcPr>
          <w:p w14:paraId="00779878" w14:textId="77777777" w:rsidR="00941CDF" w:rsidRPr="00AC7BD8" w:rsidRDefault="00941CDF" w:rsidP="00941CDF">
            <w:pPr>
              <w:rPr>
                <w:rFonts w:ascii="Corbel" w:hAnsi="Corbel"/>
                <w:b/>
                <w:i/>
              </w:rPr>
            </w:pPr>
            <w:r w:rsidRPr="00AC7BD8">
              <w:rPr>
                <w:rFonts w:ascii="Corbel" w:hAnsi="Corbel"/>
                <w:b/>
                <w:i/>
              </w:rPr>
              <w:t>TBD</w:t>
            </w:r>
          </w:p>
          <w:p w14:paraId="3617A249" w14:textId="0720DEC2" w:rsidR="00802FDE" w:rsidRPr="00212C87" w:rsidRDefault="00941CDF" w:rsidP="00941CDF">
            <w:pPr>
              <w:rPr>
                <w:rFonts w:ascii="Corbel" w:hAnsi="Corbel"/>
              </w:rPr>
            </w:pPr>
            <w:r>
              <w:rPr>
                <w:rFonts w:ascii="Corbel" w:hAnsi="Corbel"/>
              </w:rPr>
              <w:t>School of Education</w:t>
            </w:r>
          </w:p>
        </w:tc>
      </w:tr>
      <w:tr w:rsidR="00802FDE" w:rsidRPr="00212C87" w14:paraId="104ABB7C" w14:textId="77777777" w:rsidTr="00246B51">
        <w:tc>
          <w:tcPr>
            <w:tcW w:w="576" w:type="dxa"/>
            <w:vAlign w:val="center"/>
          </w:tcPr>
          <w:p w14:paraId="41C9A747" w14:textId="1018D2E0" w:rsidR="00802FDE" w:rsidRPr="00212C87" w:rsidRDefault="00CD57BA" w:rsidP="00802FDE">
            <w:pPr>
              <w:jc w:val="center"/>
              <w:rPr>
                <w:rFonts w:ascii="Corbel" w:hAnsi="Corbel"/>
              </w:rPr>
            </w:pPr>
            <w:r>
              <w:rPr>
                <w:rFonts w:ascii="Corbel" w:hAnsi="Corbel"/>
              </w:rPr>
              <w:t>x</w:t>
            </w:r>
          </w:p>
        </w:tc>
        <w:tc>
          <w:tcPr>
            <w:tcW w:w="4896" w:type="dxa"/>
          </w:tcPr>
          <w:p w14:paraId="0F699297" w14:textId="5BB3BE3A" w:rsidR="00802FDE" w:rsidRDefault="00802FDE" w:rsidP="00CA6A52">
            <w:pPr>
              <w:rPr>
                <w:rFonts w:ascii="Corbel" w:hAnsi="Corbel"/>
              </w:rPr>
            </w:pPr>
            <w:r>
              <w:rPr>
                <w:rFonts w:ascii="Corbel" w:hAnsi="Corbel"/>
              </w:rPr>
              <w:t>Hyun Gu Kang</w:t>
            </w:r>
            <w:r w:rsidR="000A3292">
              <w:rPr>
                <w:rFonts w:ascii="Corbel" w:hAnsi="Corbel"/>
              </w:rPr>
              <w:t xml:space="preserve"> (Jimmy Young)</w:t>
            </w:r>
            <w:r w:rsidR="00CA6A52">
              <w:rPr>
                <w:rFonts w:ascii="Corbel" w:hAnsi="Corbel"/>
              </w:rPr>
              <w:t xml:space="preserve">, </w:t>
            </w:r>
            <w:r>
              <w:rPr>
                <w:rFonts w:ascii="Corbel" w:hAnsi="Corbel"/>
              </w:rPr>
              <w:t>Chair of CAPC</w:t>
            </w:r>
          </w:p>
          <w:p w14:paraId="2CD90810" w14:textId="6029636D" w:rsidR="00CA6A52" w:rsidRPr="00212C87" w:rsidRDefault="00CA6A52" w:rsidP="00CA6A52">
            <w:pPr>
              <w:rPr>
                <w:rFonts w:ascii="Corbel" w:hAnsi="Corbel"/>
              </w:rPr>
            </w:pPr>
            <w:r>
              <w:rPr>
                <w:rFonts w:ascii="Corbel" w:hAnsi="Corbel"/>
              </w:rPr>
              <w:t>School of Health Sciences &amp; Human Services</w:t>
            </w:r>
          </w:p>
        </w:tc>
        <w:tc>
          <w:tcPr>
            <w:tcW w:w="576" w:type="dxa"/>
            <w:vAlign w:val="center"/>
          </w:tcPr>
          <w:p w14:paraId="25099C2A" w14:textId="77777777" w:rsidR="00802FDE" w:rsidRPr="00212C87" w:rsidRDefault="00802FDE" w:rsidP="00802FDE">
            <w:pPr>
              <w:jc w:val="center"/>
              <w:rPr>
                <w:rFonts w:ascii="Corbel" w:hAnsi="Corbel"/>
              </w:rPr>
            </w:pPr>
          </w:p>
        </w:tc>
        <w:tc>
          <w:tcPr>
            <w:tcW w:w="4896" w:type="dxa"/>
          </w:tcPr>
          <w:p w14:paraId="2A30FA9B" w14:textId="77777777" w:rsidR="00802FDE" w:rsidRPr="00AC7BD8" w:rsidRDefault="00AC7BD8" w:rsidP="00802FDE">
            <w:pPr>
              <w:rPr>
                <w:rFonts w:ascii="Corbel" w:hAnsi="Corbel"/>
                <w:b/>
                <w:i/>
              </w:rPr>
            </w:pPr>
            <w:r w:rsidRPr="00AC7BD8">
              <w:rPr>
                <w:rFonts w:ascii="Corbel" w:hAnsi="Corbel"/>
                <w:b/>
                <w:i/>
              </w:rPr>
              <w:t>TBD</w:t>
            </w:r>
          </w:p>
          <w:p w14:paraId="70232B8D" w14:textId="1CDF2303" w:rsidR="00AC7BD8" w:rsidRPr="00212C87" w:rsidRDefault="00AC7BD8" w:rsidP="00802FDE">
            <w:pPr>
              <w:rPr>
                <w:rFonts w:ascii="Corbel" w:hAnsi="Corbel"/>
              </w:rPr>
            </w:pPr>
            <w:r>
              <w:rPr>
                <w:rFonts w:ascii="Corbel" w:hAnsi="Corbel"/>
              </w:rPr>
              <w:t>School of Education</w:t>
            </w:r>
          </w:p>
        </w:tc>
      </w:tr>
      <w:tr w:rsidR="00800FC8" w:rsidRPr="00212C87" w14:paraId="13C82D13" w14:textId="77777777" w:rsidTr="00246B51">
        <w:tc>
          <w:tcPr>
            <w:tcW w:w="576" w:type="dxa"/>
            <w:vAlign w:val="center"/>
          </w:tcPr>
          <w:p w14:paraId="2043A158" w14:textId="340AC973" w:rsidR="00800FC8" w:rsidRPr="00212C87" w:rsidRDefault="00800FC8" w:rsidP="00800FC8">
            <w:pPr>
              <w:jc w:val="center"/>
              <w:rPr>
                <w:rFonts w:ascii="Corbel" w:hAnsi="Corbel"/>
              </w:rPr>
            </w:pPr>
          </w:p>
        </w:tc>
        <w:tc>
          <w:tcPr>
            <w:tcW w:w="4896" w:type="dxa"/>
          </w:tcPr>
          <w:p w14:paraId="695A9CAB" w14:textId="77777777" w:rsidR="00800FC8" w:rsidRDefault="00800FC8" w:rsidP="00800FC8">
            <w:pPr>
              <w:rPr>
                <w:rFonts w:ascii="Corbel" w:hAnsi="Corbel"/>
              </w:rPr>
            </w:pPr>
            <w:r>
              <w:rPr>
                <w:rFonts w:ascii="Corbel" w:hAnsi="Corbel"/>
              </w:rPr>
              <w:t>Sinem Siyahhan, Chair of FDPC</w:t>
            </w:r>
          </w:p>
          <w:p w14:paraId="5D9171E7" w14:textId="3DC89BD9" w:rsidR="00800FC8" w:rsidRDefault="00800FC8" w:rsidP="00800FC8">
            <w:pPr>
              <w:rPr>
                <w:rFonts w:ascii="Corbel" w:hAnsi="Corbel"/>
              </w:rPr>
            </w:pPr>
            <w:r>
              <w:rPr>
                <w:rFonts w:ascii="Corbel" w:hAnsi="Corbel"/>
              </w:rPr>
              <w:t>School of Education</w:t>
            </w:r>
          </w:p>
        </w:tc>
        <w:tc>
          <w:tcPr>
            <w:tcW w:w="576" w:type="dxa"/>
            <w:vAlign w:val="center"/>
          </w:tcPr>
          <w:p w14:paraId="2FCB88F4" w14:textId="6578C1A4" w:rsidR="00800FC8" w:rsidRPr="00212C87" w:rsidRDefault="00800FC8" w:rsidP="00800FC8">
            <w:pPr>
              <w:jc w:val="center"/>
              <w:rPr>
                <w:rFonts w:ascii="Corbel" w:hAnsi="Corbel"/>
              </w:rPr>
            </w:pPr>
            <w:r>
              <w:rPr>
                <w:rFonts w:ascii="Corbel" w:hAnsi="Corbel"/>
              </w:rPr>
              <w:t>x</w:t>
            </w:r>
          </w:p>
        </w:tc>
        <w:tc>
          <w:tcPr>
            <w:tcW w:w="4896" w:type="dxa"/>
          </w:tcPr>
          <w:p w14:paraId="64A98CAA" w14:textId="77777777" w:rsidR="00800FC8" w:rsidRDefault="00800FC8" w:rsidP="00800FC8">
            <w:pPr>
              <w:rPr>
                <w:rFonts w:ascii="Corbel" w:hAnsi="Corbel"/>
              </w:rPr>
            </w:pPr>
            <w:r>
              <w:rPr>
                <w:rFonts w:ascii="Corbel" w:hAnsi="Corbel"/>
              </w:rPr>
              <w:t>Janet Powell, Dean</w:t>
            </w:r>
          </w:p>
          <w:p w14:paraId="2E51D0E8" w14:textId="578638A9" w:rsidR="00800FC8" w:rsidRDefault="00800FC8" w:rsidP="00800FC8">
            <w:pPr>
              <w:rPr>
                <w:rFonts w:ascii="Corbel" w:hAnsi="Corbel"/>
              </w:rPr>
            </w:pPr>
            <w:r>
              <w:rPr>
                <w:rFonts w:ascii="Corbel" w:hAnsi="Corbel"/>
              </w:rPr>
              <w:t>CEHHS  (</w:t>
            </w:r>
            <w:r w:rsidRPr="001B1D3E">
              <w:rPr>
                <w:rFonts w:ascii="Corbel" w:hAnsi="Corbel"/>
                <w:b/>
                <w:i/>
              </w:rPr>
              <w:t>Non-voting</w:t>
            </w:r>
            <w:r>
              <w:rPr>
                <w:rFonts w:ascii="Corbel" w:hAnsi="Corbel"/>
              </w:rPr>
              <w:t>)</w:t>
            </w:r>
          </w:p>
        </w:tc>
      </w:tr>
      <w:tr w:rsidR="00800FC8" w:rsidRPr="00212C87" w14:paraId="1593217C" w14:textId="77777777" w:rsidTr="00246B51">
        <w:tc>
          <w:tcPr>
            <w:tcW w:w="576" w:type="dxa"/>
            <w:vAlign w:val="center"/>
          </w:tcPr>
          <w:p w14:paraId="772E9E2E" w14:textId="55C3A4AC" w:rsidR="00800FC8" w:rsidRPr="00212C87" w:rsidRDefault="00800FC8" w:rsidP="00800FC8">
            <w:pPr>
              <w:jc w:val="center"/>
              <w:rPr>
                <w:rFonts w:ascii="Corbel" w:hAnsi="Corbel"/>
              </w:rPr>
            </w:pPr>
          </w:p>
        </w:tc>
        <w:tc>
          <w:tcPr>
            <w:tcW w:w="4896" w:type="dxa"/>
          </w:tcPr>
          <w:p w14:paraId="5096F005" w14:textId="77777777" w:rsidR="00800FC8" w:rsidRDefault="00800FC8" w:rsidP="00800FC8">
            <w:pPr>
              <w:rPr>
                <w:rFonts w:ascii="Corbel" w:hAnsi="Corbel"/>
              </w:rPr>
            </w:pPr>
            <w:r>
              <w:rPr>
                <w:rFonts w:ascii="Corbel" w:hAnsi="Corbel"/>
              </w:rPr>
              <w:t>Jeannine Guarino, Chair of LAC</w:t>
            </w:r>
          </w:p>
          <w:p w14:paraId="52773B2D" w14:textId="4982D9FD" w:rsidR="00800FC8" w:rsidRDefault="00800FC8" w:rsidP="00800FC8">
            <w:pPr>
              <w:rPr>
                <w:rFonts w:ascii="Corbel" w:hAnsi="Corbel"/>
              </w:rPr>
            </w:pPr>
            <w:r>
              <w:rPr>
                <w:rFonts w:ascii="Corbel" w:hAnsi="Corbel"/>
              </w:rPr>
              <w:t>School of Health Sciences &amp; Human Services</w:t>
            </w:r>
          </w:p>
        </w:tc>
        <w:tc>
          <w:tcPr>
            <w:tcW w:w="576" w:type="dxa"/>
            <w:vAlign w:val="center"/>
          </w:tcPr>
          <w:p w14:paraId="43261FEA" w14:textId="3EC2EDC6" w:rsidR="00800FC8" w:rsidRPr="00212C87" w:rsidRDefault="00800FC8" w:rsidP="00800FC8">
            <w:pPr>
              <w:jc w:val="center"/>
              <w:rPr>
                <w:rFonts w:ascii="Corbel" w:hAnsi="Corbel"/>
              </w:rPr>
            </w:pPr>
            <w:r>
              <w:rPr>
                <w:rFonts w:ascii="Corbel" w:hAnsi="Corbel"/>
              </w:rPr>
              <w:t>x</w:t>
            </w:r>
          </w:p>
        </w:tc>
        <w:tc>
          <w:tcPr>
            <w:tcW w:w="4896" w:type="dxa"/>
          </w:tcPr>
          <w:p w14:paraId="4BAD8542" w14:textId="77777777" w:rsidR="00800FC8" w:rsidRDefault="00800FC8" w:rsidP="00800FC8">
            <w:pPr>
              <w:rPr>
                <w:rFonts w:ascii="Corbel" w:hAnsi="Corbel"/>
              </w:rPr>
            </w:pPr>
            <w:r>
              <w:rPr>
                <w:rFonts w:ascii="Corbel" w:hAnsi="Corbel"/>
              </w:rPr>
              <w:t>Denise Garcia, Associate Dean</w:t>
            </w:r>
          </w:p>
          <w:p w14:paraId="28A3236F" w14:textId="5ADE0154" w:rsidR="00800FC8" w:rsidRDefault="00800FC8" w:rsidP="00800FC8">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r w:rsidR="00AC7BD8" w:rsidRPr="00212C87" w14:paraId="7B0CBFFC" w14:textId="77777777" w:rsidTr="00246B51">
        <w:tc>
          <w:tcPr>
            <w:tcW w:w="576" w:type="dxa"/>
            <w:vAlign w:val="center"/>
          </w:tcPr>
          <w:p w14:paraId="227B7CF8" w14:textId="235E8D5B" w:rsidR="00AC7BD8" w:rsidRPr="00212C87" w:rsidRDefault="00CD57BA" w:rsidP="00AC7BD8">
            <w:pPr>
              <w:jc w:val="center"/>
              <w:rPr>
                <w:rFonts w:ascii="Corbel" w:hAnsi="Corbel"/>
              </w:rPr>
            </w:pPr>
            <w:r>
              <w:rPr>
                <w:rFonts w:ascii="Corbel" w:hAnsi="Corbel"/>
              </w:rPr>
              <w:t>x</w:t>
            </w:r>
          </w:p>
        </w:tc>
        <w:tc>
          <w:tcPr>
            <w:tcW w:w="4896" w:type="dxa"/>
          </w:tcPr>
          <w:p w14:paraId="3BF1A783" w14:textId="77777777" w:rsidR="00AC7BD8" w:rsidRDefault="00AC7BD8" w:rsidP="00AC7BD8">
            <w:pPr>
              <w:rPr>
                <w:rFonts w:ascii="Corbel" w:hAnsi="Corbel"/>
              </w:rPr>
            </w:pPr>
            <w:r>
              <w:rPr>
                <w:rFonts w:ascii="Corbel" w:hAnsi="Corbel"/>
              </w:rPr>
              <w:t>Christina Norita, Staff</w:t>
            </w:r>
          </w:p>
          <w:p w14:paraId="767602E4" w14:textId="40B415F2" w:rsidR="00AC7BD8" w:rsidRDefault="00AC7BD8" w:rsidP="00AC7BD8">
            <w:pPr>
              <w:rPr>
                <w:rFonts w:ascii="Corbel" w:hAnsi="Corbel"/>
              </w:rPr>
            </w:pPr>
            <w:r>
              <w:rPr>
                <w:rFonts w:ascii="Corbel" w:hAnsi="Corbel"/>
              </w:rPr>
              <w:t>School of Health Sciences &amp; Human Services</w:t>
            </w:r>
          </w:p>
        </w:tc>
        <w:tc>
          <w:tcPr>
            <w:tcW w:w="576" w:type="dxa"/>
            <w:vAlign w:val="center"/>
          </w:tcPr>
          <w:p w14:paraId="2859EC00" w14:textId="6F344D64" w:rsidR="00AC7BD8" w:rsidRPr="00212C87" w:rsidRDefault="00AC7BD8" w:rsidP="00AC7BD8">
            <w:pPr>
              <w:jc w:val="center"/>
              <w:rPr>
                <w:rFonts w:ascii="Corbel" w:hAnsi="Corbel"/>
              </w:rPr>
            </w:pPr>
          </w:p>
        </w:tc>
        <w:tc>
          <w:tcPr>
            <w:tcW w:w="4896" w:type="dxa"/>
          </w:tcPr>
          <w:p w14:paraId="4AF81D55" w14:textId="77777777" w:rsidR="00800FC8" w:rsidRDefault="00800FC8" w:rsidP="00800FC8">
            <w:pPr>
              <w:rPr>
                <w:rFonts w:ascii="Corbel" w:hAnsi="Corbel"/>
              </w:rPr>
            </w:pPr>
            <w:r>
              <w:rPr>
                <w:rFonts w:ascii="Corbel" w:hAnsi="Corbel"/>
              </w:rPr>
              <w:t>Shannon Cody, Assistant Dean</w:t>
            </w:r>
          </w:p>
          <w:p w14:paraId="1CBF898E" w14:textId="2B8A2EDB" w:rsidR="00AC7BD8" w:rsidRDefault="00800FC8" w:rsidP="00800FC8">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941CDF" w:rsidRPr="00212C87" w14:paraId="478BE6D4" w14:textId="77777777" w:rsidTr="00246B51">
        <w:tc>
          <w:tcPr>
            <w:tcW w:w="576" w:type="dxa"/>
            <w:vAlign w:val="center"/>
          </w:tcPr>
          <w:p w14:paraId="7AFB911C" w14:textId="77777777" w:rsidR="00941CDF" w:rsidRPr="00212C87" w:rsidRDefault="00941CDF" w:rsidP="00941CDF">
            <w:pPr>
              <w:jc w:val="center"/>
              <w:rPr>
                <w:rFonts w:ascii="Corbel" w:hAnsi="Corbel"/>
              </w:rPr>
            </w:pPr>
          </w:p>
        </w:tc>
        <w:tc>
          <w:tcPr>
            <w:tcW w:w="4896" w:type="dxa"/>
          </w:tcPr>
          <w:p w14:paraId="57BAB815" w14:textId="77777777" w:rsidR="00941CDF" w:rsidRPr="00AC7BD8" w:rsidRDefault="00AC7BD8" w:rsidP="00941CDF">
            <w:pPr>
              <w:rPr>
                <w:rFonts w:ascii="Corbel" w:hAnsi="Corbel"/>
                <w:b/>
                <w:i/>
              </w:rPr>
            </w:pPr>
            <w:r w:rsidRPr="00AC7BD8">
              <w:rPr>
                <w:rFonts w:ascii="Corbel" w:hAnsi="Corbel"/>
                <w:b/>
                <w:i/>
              </w:rPr>
              <w:t>TBD</w:t>
            </w:r>
          </w:p>
          <w:p w14:paraId="1FFAE106" w14:textId="56CCFF24" w:rsidR="00AC7BD8" w:rsidRDefault="00AC7BD8" w:rsidP="00941CDF">
            <w:pPr>
              <w:rPr>
                <w:rFonts w:ascii="Corbel" w:hAnsi="Corbel"/>
              </w:rPr>
            </w:pPr>
            <w:r>
              <w:rPr>
                <w:rFonts w:ascii="Corbel" w:hAnsi="Corbel"/>
              </w:rPr>
              <w:t>School of Nursing</w:t>
            </w:r>
          </w:p>
        </w:tc>
        <w:tc>
          <w:tcPr>
            <w:tcW w:w="576" w:type="dxa"/>
            <w:vAlign w:val="center"/>
          </w:tcPr>
          <w:p w14:paraId="769774C6" w14:textId="77777777" w:rsidR="00941CDF" w:rsidRPr="00212C87" w:rsidRDefault="00941CDF" w:rsidP="00941CDF">
            <w:pPr>
              <w:jc w:val="center"/>
              <w:rPr>
                <w:rFonts w:ascii="Corbel" w:hAnsi="Corbel"/>
              </w:rPr>
            </w:pPr>
          </w:p>
        </w:tc>
        <w:tc>
          <w:tcPr>
            <w:tcW w:w="4896" w:type="dxa"/>
          </w:tcPr>
          <w:p w14:paraId="2B67C8B7" w14:textId="48B1692F" w:rsidR="00941CDF" w:rsidRDefault="00941CDF" w:rsidP="00800FC8">
            <w:pPr>
              <w:rPr>
                <w:rFonts w:ascii="Corbel" w:hAnsi="Corbel"/>
              </w:rPr>
            </w:pPr>
          </w:p>
        </w:tc>
      </w:tr>
    </w:tbl>
    <w:p w14:paraId="502B98A1" w14:textId="3134EF4C" w:rsidR="00D04942" w:rsidRPr="007B25CB" w:rsidRDefault="00D04942" w:rsidP="0084589C">
      <w:pPr>
        <w:rPr>
          <w:rFonts w:ascii="Corbel" w:hAnsi="Corbel"/>
          <w:sz w:val="20"/>
          <w:szCs w:val="20"/>
        </w:rPr>
      </w:pPr>
    </w:p>
    <w:p w14:paraId="338B34CD" w14:textId="70C88665" w:rsidR="00D04942" w:rsidRPr="007B25CB" w:rsidRDefault="00D04942" w:rsidP="007B25CB">
      <w:pPr>
        <w:ind w:left="-540"/>
        <w:rPr>
          <w:rFonts w:ascii="Corbel" w:hAnsi="Corbel"/>
          <w:sz w:val="20"/>
          <w:szCs w:val="20"/>
        </w:rPr>
      </w:pPr>
      <w:r w:rsidRPr="007B25CB">
        <w:rPr>
          <w:rFonts w:ascii="Corbel" w:hAnsi="Corbel"/>
          <w:sz w:val="20"/>
          <w:szCs w:val="20"/>
        </w:rPr>
        <w:t>Guest</w:t>
      </w:r>
      <w:r w:rsidR="0063547B" w:rsidRPr="007B25CB">
        <w:rPr>
          <w:rFonts w:ascii="Corbel" w:hAnsi="Corbel"/>
          <w:sz w:val="20"/>
          <w:szCs w:val="20"/>
        </w:rPr>
        <w:t>(s)</w:t>
      </w:r>
      <w:r w:rsidRPr="007B25CB">
        <w:rPr>
          <w:rFonts w:ascii="Corbel" w:hAnsi="Corbel"/>
          <w:sz w:val="20"/>
          <w:szCs w:val="20"/>
        </w:rPr>
        <w:t xml:space="preserve">: </w:t>
      </w:r>
    </w:p>
    <w:p w14:paraId="25423064" w14:textId="77777777" w:rsidR="0084589C" w:rsidRDefault="0084589C" w:rsidP="0084589C">
      <w:pPr>
        <w:rPr>
          <w:rFonts w:ascii="Corbel" w:hAnsi="Corbel"/>
          <w:sz w:val="20"/>
          <w:szCs w:val="20"/>
        </w:rPr>
      </w:pPr>
    </w:p>
    <w:p w14:paraId="2A1D46BE" w14:textId="77777777" w:rsidR="00486E33" w:rsidRPr="007B25CB" w:rsidRDefault="00486E33" w:rsidP="0084589C">
      <w:pPr>
        <w:rPr>
          <w:rFonts w:ascii="Corbel" w:hAnsi="Corbel"/>
          <w:sz w:val="20"/>
          <w:szCs w:val="20"/>
        </w:rPr>
      </w:pPr>
    </w:p>
    <w:p w14:paraId="367706BD" w14:textId="6F2E8031" w:rsidR="00BC7384" w:rsidRPr="007B25CB" w:rsidRDefault="00CD57BA" w:rsidP="00D324C2">
      <w:pPr>
        <w:tabs>
          <w:tab w:val="left" w:pos="540"/>
          <w:tab w:val="right" w:pos="10080"/>
        </w:tabs>
        <w:rPr>
          <w:rFonts w:ascii="Corbel" w:hAnsi="Corbel"/>
          <w:sz w:val="20"/>
          <w:szCs w:val="20"/>
        </w:rPr>
      </w:pPr>
      <w:r>
        <w:rPr>
          <w:rFonts w:ascii="Corbel" w:hAnsi="Corbel"/>
          <w:b/>
          <w:sz w:val="20"/>
          <w:szCs w:val="20"/>
        </w:rPr>
        <w:t>CALL TO ORDER</w:t>
      </w:r>
    </w:p>
    <w:p w14:paraId="4BA3DF77" w14:textId="3E739250" w:rsidR="00301F5B" w:rsidRDefault="00CD57BA" w:rsidP="000165DD">
      <w:pPr>
        <w:pStyle w:val="ListParagraph"/>
        <w:tabs>
          <w:tab w:val="left" w:pos="360"/>
        </w:tabs>
        <w:ind w:left="0"/>
        <w:rPr>
          <w:rFonts w:ascii="Corbel" w:hAnsi="Corbel"/>
          <w:sz w:val="20"/>
          <w:szCs w:val="20"/>
        </w:rPr>
      </w:pPr>
      <w:r>
        <w:rPr>
          <w:rFonts w:ascii="Corbel" w:hAnsi="Corbel"/>
          <w:sz w:val="20"/>
          <w:szCs w:val="20"/>
        </w:rPr>
        <w:t>Having established quorum, the meeting was called to order at 1:35 pm</w:t>
      </w:r>
    </w:p>
    <w:p w14:paraId="033C8277" w14:textId="77777777" w:rsidR="0030405C" w:rsidRDefault="0030405C" w:rsidP="000165DD">
      <w:pPr>
        <w:pStyle w:val="ListParagraph"/>
        <w:tabs>
          <w:tab w:val="left" w:pos="360"/>
        </w:tabs>
        <w:ind w:left="0"/>
        <w:rPr>
          <w:rFonts w:ascii="Corbel" w:hAnsi="Corbel"/>
          <w:sz w:val="20"/>
          <w:szCs w:val="20"/>
        </w:rPr>
      </w:pPr>
    </w:p>
    <w:p w14:paraId="5DC39D3F" w14:textId="77777777" w:rsidR="00045362" w:rsidRDefault="00045362" w:rsidP="000165DD">
      <w:pPr>
        <w:pStyle w:val="ListParagraph"/>
        <w:tabs>
          <w:tab w:val="left" w:pos="360"/>
        </w:tabs>
        <w:ind w:left="0"/>
        <w:rPr>
          <w:rFonts w:ascii="Corbel" w:hAnsi="Corbel"/>
          <w:sz w:val="20"/>
          <w:szCs w:val="20"/>
        </w:rPr>
      </w:pPr>
    </w:p>
    <w:p w14:paraId="4365C5B4" w14:textId="6A3960D8" w:rsidR="0030405C" w:rsidRPr="0030405C" w:rsidRDefault="0030405C" w:rsidP="0030405C">
      <w:pPr>
        <w:pStyle w:val="ListParagraph"/>
        <w:tabs>
          <w:tab w:val="left" w:pos="360"/>
          <w:tab w:val="right" w:pos="10080"/>
        </w:tabs>
        <w:ind w:left="0"/>
        <w:rPr>
          <w:rFonts w:ascii="Corbel" w:hAnsi="Corbel"/>
          <w:sz w:val="20"/>
          <w:szCs w:val="20"/>
        </w:rPr>
      </w:pPr>
      <w:r w:rsidRPr="0030405C">
        <w:rPr>
          <w:rFonts w:ascii="Corbel" w:hAnsi="Corbel"/>
          <w:b/>
          <w:sz w:val="20"/>
          <w:szCs w:val="20"/>
        </w:rPr>
        <w:t>APPROVAL OF AGENDA</w:t>
      </w:r>
    </w:p>
    <w:p w14:paraId="1DFF3CF4" w14:textId="7B7D8D58" w:rsidR="0030405C" w:rsidRPr="007B25CB" w:rsidRDefault="009402A2" w:rsidP="000165DD">
      <w:pPr>
        <w:pStyle w:val="ListParagraph"/>
        <w:tabs>
          <w:tab w:val="left" w:pos="360"/>
        </w:tabs>
        <w:ind w:left="0"/>
        <w:rPr>
          <w:rFonts w:ascii="Corbel" w:hAnsi="Corbel"/>
          <w:sz w:val="20"/>
          <w:szCs w:val="20"/>
        </w:rPr>
      </w:pPr>
      <w:r>
        <w:rPr>
          <w:rFonts w:ascii="Corbel" w:hAnsi="Corbel"/>
          <w:sz w:val="20"/>
          <w:szCs w:val="20"/>
        </w:rPr>
        <w:t>Meeting agenda for 3/8/17 approved as presented.</w:t>
      </w:r>
    </w:p>
    <w:p w14:paraId="71B44062" w14:textId="77777777" w:rsidR="00235F54" w:rsidRDefault="00235F54" w:rsidP="000165DD">
      <w:pPr>
        <w:pStyle w:val="ListParagraph"/>
        <w:ind w:left="0"/>
        <w:rPr>
          <w:rFonts w:ascii="Corbel" w:hAnsi="Corbel"/>
          <w:sz w:val="20"/>
          <w:szCs w:val="20"/>
        </w:rPr>
      </w:pPr>
    </w:p>
    <w:p w14:paraId="34746137" w14:textId="77777777" w:rsidR="00045362" w:rsidRPr="007B25CB" w:rsidRDefault="00045362" w:rsidP="000165DD">
      <w:pPr>
        <w:pStyle w:val="ListParagraph"/>
        <w:ind w:left="0"/>
        <w:rPr>
          <w:rFonts w:ascii="Corbel" w:hAnsi="Corbel"/>
          <w:sz w:val="20"/>
          <w:szCs w:val="20"/>
        </w:rPr>
      </w:pPr>
    </w:p>
    <w:p w14:paraId="77472B0A" w14:textId="3D2BD7C0" w:rsidR="0084589C"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APPROVAL OF MINUTES</w:t>
      </w:r>
    </w:p>
    <w:p w14:paraId="004B201D" w14:textId="7786E339" w:rsidR="0084589C" w:rsidRPr="007B25CB" w:rsidRDefault="009402A2" w:rsidP="000165DD">
      <w:pPr>
        <w:tabs>
          <w:tab w:val="left" w:pos="360"/>
        </w:tabs>
        <w:rPr>
          <w:rFonts w:ascii="Corbel" w:hAnsi="Corbel"/>
          <w:sz w:val="20"/>
          <w:szCs w:val="20"/>
        </w:rPr>
      </w:pPr>
      <w:r>
        <w:rPr>
          <w:rFonts w:ascii="Corbel" w:hAnsi="Corbel"/>
          <w:sz w:val="20"/>
          <w:szCs w:val="20"/>
        </w:rPr>
        <w:t>It was moved (VanVooren</w:t>
      </w:r>
      <w:r w:rsidR="00800FC8">
        <w:rPr>
          <w:rFonts w:ascii="Corbel" w:hAnsi="Corbel"/>
          <w:sz w:val="20"/>
          <w:szCs w:val="20"/>
        </w:rPr>
        <w:t>), seconded (Norita) to approve</w:t>
      </w:r>
      <w:r>
        <w:rPr>
          <w:rFonts w:ascii="Corbel" w:hAnsi="Corbel"/>
          <w:sz w:val="20"/>
          <w:szCs w:val="20"/>
        </w:rPr>
        <w:t xml:space="preserve"> the minutes from November 16, 2016 and February 6, 2017 meetings as written.  Motion carried.</w:t>
      </w:r>
    </w:p>
    <w:p w14:paraId="26DB678A" w14:textId="77777777" w:rsidR="00235F54" w:rsidRDefault="00235F54" w:rsidP="000165DD">
      <w:pPr>
        <w:rPr>
          <w:rFonts w:ascii="Corbel" w:hAnsi="Corbel"/>
          <w:sz w:val="20"/>
          <w:szCs w:val="20"/>
        </w:rPr>
      </w:pPr>
    </w:p>
    <w:p w14:paraId="6FC240F6" w14:textId="77777777" w:rsidR="00045362" w:rsidRDefault="00045362" w:rsidP="000165DD">
      <w:pPr>
        <w:rPr>
          <w:rFonts w:ascii="Corbel" w:hAnsi="Corbel"/>
          <w:sz w:val="20"/>
          <w:szCs w:val="20"/>
        </w:rPr>
      </w:pPr>
    </w:p>
    <w:p w14:paraId="5FEA6474" w14:textId="78635804" w:rsidR="00721000" w:rsidRPr="007B25CB" w:rsidRDefault="007C65A3" w:rsidP="00721000">
      <w:pPr>
        <w:tabs>
          <w:tab w:val="right" w:pos="10080"/>
        </w:tabs>
        <w:rPr>
          <w:rFonts w:ascii="Corbel" w:hAnsi="Corbel"/>
          <w:sz w:val="20"/>
          <w:szCs w:val="20"/>
        </w:rPr>
      </w:pPr>
      <w:r>
        <w:rPr>
          <w:rFonts w:ascii="Corbel" w:hAnsi="Corbel"/>
          <w:b/>
          <w:sz w:val="20"/>
          <w:szCs w:val="20"/>
        </w:rPr>
        <w:t>CEHHS STANDING COMMITTEE REPORTS</w:t>
      </w:r>
    </w:p>
    <w:p w14:paraId="5652891A" w14:textId="61C36D0B" w:rsidR="00F05B60" w:rsidRDefault="009402A2" w:rsidP="001103A3">
      <w:pPr>
        <w:tabs>
          <w:tab w:val="left" w:pos="360"/>
          <w:tab w:val="right" w:pos="10080"/>
        </w:tabs>
        <w:rPr>
          <w:rFonts w:ascii="Corbel" w:hAnsi="Corbel"/>
          <w:sz w:val="20"/>
          <w:szCs w:val="20"/>
        </w:rPr>
      </w:pPr>
      <w:r>
        <w:rPr>
          <w:rFonts w:ascii="Corbel" w:hAnsi="Corbel"/>
          <w:sz w:val="20"/>
          <w:szCs w:val="20"/>
        </w:rPr>
        <w:t>BAPC - No Report</w:t>
      </w:r>
    </w:p>
    <w:p w14:paraId="26F3BADF" w14:textId="213B2CB1" w:rsidR="007C65A3" w:rsidRDefault="00D05FC3" w:rsidP="001103A3">
      <w:pPr>
        <w:tabs>
          <w:tab w:val="left" w:pos="360"/>
          <w:tab w:val="right" w:pos="10080"/>
        </w:tabs>
        <w:rPr>
          <w:rFonts w:ascii="Corbel" w:hAnsi="Corbel"/>
          <w:sz w:val="20"/>
          <w:szCs w:val="20"/>
        </w:rPr>
      </w:pPr>
      <w:r>
        <w:rPr>
          <w:rFonts w:ascii="Corbel" w:hAnsi="Corbel"/>
          <w:sz w:val="20"/>
          <w:szCs w:val="20"/>
        </w:rPr>
        <w:t>CAPC - Still working on C</w:t>
      </w:r>
      <w:r w:rsidR="009402A2">
        <w:rPr>
          <w:rFonts w:ascii="Corbel" w:hAnsi="Corbel"/>
          <w:sz w:val="20"/>
          <w:szCs w:val="20"/>
        </w:rPr>
        <w:t>urriculog</w:t>
      </w:r>
      <w:r>
        <w:rPr>
          <w:rFonts w:ascii="Corbel" w:hAnsi="Corbel"/>
          <w:sz w:val="20"/>
          <w:szCs w:val="20"/>
        </w:rPr>
        <w:t>.  Training will happen when they are ready to launch</w:t>
      </w:r>
    </w:p>
    <w:p w14:paraId="793E1DB5" w14:textId="762E5924" w:rsidR="007C65A3" w:rsidRDefault="00D05FC3" w:rsidP="001103A3">
      <w:pPr>
        <w:tabs>
          <w:tab w:val="left" w:pos="360"/>
          <w:tab w:val="right" w:pos="10080"/>
        </w:tabs>
        <w:rPr>
          <w:rFonts w:ascii="Corbel" w:hAnsi="Corbel"/>
          <w:sz w:val="20"/>
          <w:szCs w:val="20"/>
        </w:rPr>
      </w:pPr>
      <w:r>
        <w:rPr>
          <w:rFonts w:ascii="Corbel" w:hAnsi="Corbel"/>
          <w:sz w:val="20"/>
          <w:szCs w:val="20"/>
        </w:rPr>
        <w:t>FDPC - No Report</w:t>
      </w:r>
    </w:p>
    <w:p w14:paraId="1D4487E4" w14:textId="6B1EA7EC" w:rsidR="007C65A3" w:rsidRDefault="00D05FC3" w:rsidP="001103A3">
      <w:pPr>
        <w:tabs>
          <w:tab w:val="left" w:pos="360"/>
          <w:tab w:val="right" w:pos="10080"/>
        </w:tabs>
        <w:rPr>
          <w:rFonts w:ascii="Corbel" w:hAnsi="Corbel"/>
          <w:sz w:val="20"/>
          <w:szCs w:val="20"/>
        </w:rPr>
      </w:pPr>
      <w:r>
        <w:rPr>
          <w:rFonts w:ascii="Corbel" w:hAnsi="Corbel"/>
          <w:sz w:val="20"/>
          <w:szCs w:val="20"/>
        </w:rPr>
        <w:t>LAC - No Report</w:t>
      </w:r>
    </w:p>
    <w:p w14:paraId="2A095DE3" w14:textId="121CEDAA" w:rsidR="007C65A3" w:rsidRDefault="00D05FC3" w:rsidP="001103A3">
      <w:pPr>
        <w:tabs>
          <w:tab w:val="left" w:pos="360"/>
          <w:tab w:val="right" w:pos="10080"/>
        </w:tabs>
        <w:rPr>
          <w:rFonts w:ascii="Corbel" w:hAnsi="Corbel"/>
          <w:sz w:val="20"/>
          <w:szCs w:val="20"/>
        </w:rPr>
      </w:pPr>
      <w:r>
        <w:rPr>
          <w:rFonts w:ascii="Corbel" w:hAnsi="Corbel"/>
          <w:sz w:val="20"/>
          <w:szCs w:val="20"/>
        </w:rPr>
        <w:t>STAFF - Nothing new to report</w:t>
      </w:r>
    </w:p>
    <w:p w14:paraId="58828150" w14:textId="05F0CEF7" w:rsidR="007A2049" w:rsidRDefault="007A2049">
      <w:pPr>
        <w:rPr>
          <w:rFonts w:ascii="Corbel" w:hAnsi="Corbel"/>
          <w:sz w:val="20"/>
          <w:szCs w:val="20"/>
        </w:rPr>
      </w:pPr>
      <w:r>
        <w:rPr>
          <w:rFonts w:ascii="Corbel" w:hAnsi="Corbel"/>
          <w:sz w:val="20"/>
          <w:szCs w:val="20"/>
        </w:rPr>
        <w:br w:type="page"/>
      </w:r>
    </w:p>
    <w:p w14:paraId="02409BF9" w14:textId="77777777" w:rsidR="00F05B60" w:rsidRDefault="00F05B60" w:rsidP="00F05B60">
      <w:pPr>
        <w:tabs>
          <w:tab w:val="left" w:pos="360"/>
          <w:tab w:val="right" w:pos="10080"/>
        </w:tabs>
        <w:rPr>
          <w:rFonts w:ascii="Corbel" w:hAnsi="Corbel"/>
          <w:sz w:val="20"/>
          <w:szCs w:val="20"/>
        </w:rPr>
      </w:pPr>
    </w:p>
    <w:p w14:paraId="49D292CE" w14:textId="77777777" w:rsidR="00045362" w:rsidRDefault="00045362" w:rsidP="00F05B60">
      <w:pPr>
        <w:tabs>
          <w:tab w:val="left" w:pos="360"/>
          <w:tab w:val="right" w:pos="10080"/>
        </w:tabs>
        <w:rPr>
          <w:rFonts w:ascii="Corbel" w:hAnsi="Corbel"/>
          <w:sz w:val="20"/>
          <w:szCs w:val="20"/>
        </w:rPr>
      </w:pPr>
    </w:p>
    <w:p w14:paraId="234EA002" w14:textId="7AD66001" w:rsidR="00D9577A" w:rsidRDefault="00D9577A" w:rsidP="00D9577A">
      <w:pPr>
        <w:tabs>
          <w:tab w:val="left" w:pos="360"/>
          <w:tab w:val="right" w:pos="10080"/>
        </w:tabs>
        <w:rPr>
          <w:rFonts w:ascii="Corbel" w:hAnsi="Corbel"/>
          <w:b/>
          <w:sz w:val="20"/>
          <w:szCs w:val="20"/>
        </w:rPr>
      </w:pPr>
      <w:r>
        <w:rPr>
          <w:rFonts w:ascii="Corbel" w:hAnsi="Corbel"/>
          <w:b/>
          <w:sz w:val="20"/>
          <w:szCs w:val="20"/>
        </w:rPr>
        <w:t>DIVERSITY STRATEGIC PLAN</w:t>
      </w:r>
    </w:p>
    <w:p w14:paraId="01923D9A" w14:textId="718DA77D" w:rsidR="00D9577A" w:rsidRDefault="007A2049" w:rsidP="00CF7B2A">
      <w:pPr>
        <w:tabs>
          <w:tab w:val="left" w:pos="360"/>
        </w:tabs>
        <w:rPr>
          <w:rFonts w:ascii="Corbel" w:hAnsi="Corbel"/>
          <w:sz w:val="20"/>
          <w:szCs w:val="20"/>
        </w:rPr>
      </w:pPr>
      <w:r w:rsidRPr="00F34BD3">
        <w:rPr>
          <w:rFonts w:ascii="Corbel" w:hAnsi="Corbel"/>
          <w:sz w:val="20"/>
          <w:szCs w:val="20"/>
          <w:u w:val="single"/>
        </w:rPr>
        <w:t>CEHHS Strategic Planning Committee</w:t>
      </w:r>
      <w:r w:rsidR="00357431">
        <w:rPr>
          <w:rFonts w:ascii="Corbel" w:hAnsi="Corbel"/>
          <w:sz w:val="20"/>
          <w:szCs w:val="20"/>
        </w:rPr>
        <w:t xml:space="preserve"> - Dean Powell went over composition of a CEHHS Strategic Planning Committee to do some preliminary work on updating the CE</w:t>
      </w:r>
      <w:r w:rsidR="00800FC8">
        <w:rPr>
          <w:rFonts w:ascii="Corbel" w:hAnsi="Corbel"/>
          <w:sz w:val="20"/>
          <w:szCs w:val="20"/>
        </w:rPr>
        <w:t>HHS Strategic Plan starting in s</w:t>
      </w:r>
      <w:r w:rsidR="00357431">
        <w:rPr>
          <w:rFonts w:ascii="Corbel" w:hAnsi="Corbel"/>
          <w:sz w:val="20"/>
          <w:szCs w:val="20"/>
        </w:rPr>
        <w:t>ummer 2017</w:t>
      </w:r>
      <w:r w:rsidR="004F786F">
        <w:rPr>
          <w:rFonts w:ascii="Corbel" w:hAnsi="Corbel"/>
          <w:sz w:val="20"/>
          <w:szCs w:val="20"/>
        </w:rPr>
        <w:t>.  During discussion is was mentioned to look into brining in an outside facilitator.  Carol Van Vooren will provide name and contact information to Dean Powell for someone who has worked with other areas on campus</w:t>
      </w:r>
      <w:r w:rsidR="00357431">
        <w:rPr>
          <w:rFonts w:ascii="Corbel" w:hAnsi="Corbel"/>
          <w:sz w:val="20"/>
          <w:szCs w:val="20"/>
        </w:rPr>
        <w:t>.</w:t>
      </w:r>
    </w:p>
    <w:p w14:paraId="1961AAF4" w14:textId="77777777" w:rsidR="004F786F" w:rsidRPr="007A2049" w:rsidRDefault="004F786F" w:rsidP="00CF7B2A">
      <w:pPr>
        <w:tabs>
          <w:tab w:val="left" w:pos="360"/>
        </w:tabs>
        <w:rPr>
          <w:rFonts w:ascii="Corbel" w:hAnsi="Corbel"/>
          <w:sz w:val="20"/>
          <w:szCs w:val="20"/>
        </w:rPr>
      </w:pPr>
    </w:p>
    <w:p w14:paraId="7089DA53" w14:textId="4E189792" w:rsidR="007A2049" w:rsidRPr="007A2049" w:rsidRDefault="007A2049" w:rsidP="00CF7B2A">
      <w:pPr>
        <w:tabs>
          <w:tab w:val="left" w:pos="360"/>
        </w:tabs>
        <w:rPr>
          <w:rFonts w:ascii="Corbel" w:hAnsi="Corbel"/>
          <w:sz w:val="20"/>
          <w:szCs w:val="20"/>
        </w:rPr>
      </w:pPr>
      <w:r w:rsidRPr="00F34BD3">
        <w:rPr>
          <w:rFonts w:ascii="Corbel" w:hAnsi="Corbel"/>
          <w:sz w:val="20"/>
          <w:szCs w:val="20"/>
          <w:u w:val="single"/>
        </w:rPr>
        <w:t>Call for CEHHS Diversity Coordinator</w:t>
      </w:r>
      <w:r w:rsidR="004F786F">
        <w:rPr>
          <w:rFonts w:ascii="Corbel" w:hAnsi="Corbel"/>
          <w:sz w:val="20"/>
          <w:szCs w:val="20"/>
        </w:rPr>
        <w:t xml:space="preserve"> - Dean Powell shared </w:t>
      </w:r>
      <w:r w:rsidR="00A65C3C">
        <w:rPr>
          <w:rFonts w:ascii="Corbel" w:hAnsi="Corbel"/>
          <w:sz w:val="20"/>
          <w:szCs w:val="20"/>
        </w:rPr>
        <w:t>a call that will go out for a CEHHS Diversity Coordinator.  The diversity coordinator will have</w:t>
      </w:r>
      <w:r w:rsidR="00F34BD3">
        <w:rPr>
          <w:rFonts w:ascii="Corbel" w:hAnsi="Corbel"/>
          <w:sz w:val="20"/>
          <w:szCs w:val="20"/>
        </w:rPr>
        <w:t xml:space="preserve"> </w:t>
      </w:r>
      <w:r w:rsidR="00A65C3C">
        <w:rPr>
          <w:rFonts w:ascii="Corbel" w:hAnsi="Corbel"/>
          <w:sz w:val="20"/>
          <w:szCs w:val="20"/>
        </w:rPr>
        <w:t>a two-year assigned with one three-unit course release per semester.  Interested applicants will submit a letter of interest and vita to the Dean</w:t>
      </w:r>
      <w:r w:rsidR="00F34BD3">
        <w:rPr>
          <w:rFonts w:ascii="Corbel" w:hAnsi="Corbel"/>
          <w:sz w:val="20"/>
          <w:szCs w:val="20"/>
        </w:rPr>
        <w:t>.  The CCC will review applications received and submit the strengths and weaknesses of each candidate to the Dean.</w:t>
      </w:r>
    </w:p>
    <w:p w14:paraId="6251EA93" w14:textId="77777777" w:rsidR="00D9577A" w:rsidRDefault="00D9577A" w:rsidP="00CF7B2A">
      <w:pPr>
        <w:tabs>
          <w:tab w:val="left" w:pos="360"/>
        </w:tabs>
        <w:rPr>
          <w:rFonts w:ascii="Corbel" w:hAnsi="Corbel"/>
          <w:b/>
          <w:sz w:val="20"/>
          <w:szCs w:val="20"/>
        </w:rPr>
      </w:pPr>
    </w:p>
    <w:p w14:paraId="22A58D5D" w14:textId="1A5D1F9B" w:rsidR="007F309C" w:rsidRPr="0052550B" w:rsidRDefault="003F74A3" w:rsidP="00D9577A">
      <w:pPr>
        <w:tabs>
          <w:tab w:val="left" w:pos="360"/>
          <w:tab w:val="right" w:pos="10080"/>
        </w:tabs>
        <w:rPr>
          <w:rFonts w:ascii="Corbel" w:hAnsi="Corbel"/>
          <w:b/>
          <w:sz w:val="20"/>
          <w:szCs w:val="20"/>
        </w:rPr>
      </w:pPr>
      <w:r w:rsidRPr="0052550B">
        <w:rPr>
          <w:rFonts w:ascii="Corbel" w:hAnsi="Corbel"/>
          <w:b/>
          <w:sz w:val="20"/>
          <w:szCs w:val="20"/>
        </w:rPr>
        <w:t>OLD BUSINESS</w:t>
      </w:r>
    </w:p>
    <w:p w14:paraId="1F366A58" w14:textId="77777777" w:rsidR="00C136E9" w:rsidRPr="00C136E9" w:rsidRDefault="00F516AD" w:rsidP="00CF7B2A">
      <w:pPr>
        <w:tabs>
          <w:tab w:val="left" w:pos="360"/>
        </w:tabs>
        <w:rPr>
          <w:rFonts w:ascii="Corbel" w:hAnsi="Corbel"/>
          <w:sz w:val="20"/>
          <w:szCs w:val="20"/>
          <w:u w:val="single"/>
        </w:rPr>
      </w:pPr>
      <w:r w:rsidRPr="00C136E9">
        <w:rPr>
          <w:rFonts w:ascii="Corbel" w:hAnsi="Corbel"/>
          <w:sz w:val="20"/>
          <w:szCs w:val="20"/>
          <w:u w:val="single"/>
        </w:rPr>
        <w:t>Committee Strategic Plan d</w:t>
      </w:r>
      <w:r w:rsidR="003F74A3" w:rsidRPr="00C136E9">
        <w:rPr>
          <w:rFonts w:ascii="Corbel" w:hAnsi="Corbel"/>
          <w:sz w:val="20"/>
          <w:szCs w:val="20"/>
          <w:u w:val="single"/>
        </w:rPr>
        <w:t>iscussion</w:t>
      </w:r>
      <w:r w:rsidR="0052550B" w:rsidRPr="00C136E9">
        <w:rPr>
          <w:rFonts w:ascii="Corbel" w:hAnsi="Corbel"/>
          <w:sz w:val="20"/>
          <w:szCs w:val="20"/>
          <w:u w:val="single"/>
        </w:rPr>
        <w:t>:  Review of feedback and referrals</w:t>
      </w:r>
      <w:r w:rsidR="00E1292A" w:rsidRPr="00C136E9">
        <w:rPr>
          <w:rFonts w:ascii="Corbel" w:hAnsi="Corbel"/>
          <w:sz w:val="20"/>
          <w:szCs w:val="20"/>
          <w:u w:val="single"/>
        </w:rPr>
        <w:t xml:space="preserve"> Numbers 4,</w:t>
      </w:r>
      <w:r w:rsidR="00D90070" w:rsidRPr="00C136E9">
        <w:rPr>
          <w:rFonts w:ascii="Corbel" w:hAnsi="Corbel"/>
          <w:sz w:val="20"/>
          <w:szCs w:val="20"/>
          <w:u w:val="single"/>
        </w:rPr>
        <w:t xml:space="preserve"> </w:t>
      </w:r>
      <w:r w:rsidR="00E1292A" w:rsidRPr="00C136E9">
        <w:rPr>
          <w:rFonts w:ascii="Corbel" w:hAnsi="Corbel"/>
          <w:sz w:val="20"/>
          <w:szCs w:val="20"/>
          <w:u w:val="single"/>
        </w:rPr>
        <w:t>6,</w:t>
      </w:r>
      <w:r w:rsidR="00D90070" w:rsidRPr="00C136E9">
        <w:rPr>
          <w:rFonts w:ascii="Corbel" w:hAnsi="Corbel"/>
          <w:sz w:val="20"/>
          <w:szCs w:val="20"/>
          <w:u w:val="single"/>
        </w:rPr>
        <w:t xml:space="preserve"> </w:t>
      </w:r>
      <w:r w:rsidR="00E1292A" w:rsidRPr="00C136E9">
        <w:rPr>
          <w:rFonts w:ascii="Corbel" w:hAnsi="Corbel"/>
          <w:sz w:val="20"/>
          <w:szCs w:val="20"/>
          <w:u w:val="single"/>
        </w:rPr>
        <w:t>7</w:t>
      </w:r>
    </w:p>
    <w:p w14:paraId="5EC8C260" w14:textId="059A7290" w:rsidR="00C136E9" w:rsidRDefault="00F34BD3" w:rsidP="00CF7B2A">
      <w:pPr>
        <w:tabs>
          <w:tab w:val="left" w:pos="360"/>
        </w:tabs>
        <w:rPr>
          <w:rFonts w:ascii="Corbel" w:hAnsi="Corbel"/>
          <w:sz w:val="20"/>
          <w:szCs w:val="20"/>
        </w:rPr>
      </w:pPr>
      <w:r>
        <w:rPr>
          <w:rFonts w:ascii="Corbel" w:hAnsi="Corbel"/>
          <w:sz w:val="20"/>
          <w:szCs w:val="20"/>
        </w:rPr>
        <w:t>Did not Discuss</w:t>
      </w:r>
    </w:p>
    <w:p w14:paraId="1129A175" w14:textId="77777777" w:rsidR="00C136E9" w:rsidRDefault="00C136E9" w:rsidP="00CF7B2A">
      <w:pPr>
        <w:tabs>
          <w:tab w:val="left" w:pos="360"/>
        </w:tabs>
        <w:rPr>
          <w:rFonts w:ascii="Corbel" w:hAnsi="Corbel"/>
          <w:sz w:val="20"/>
          <w:szCs w:val="20"/>
        </w:rPr>
      </w:pPr>
    </w:p>
    <w:p w14:paraId="12D77B2F" w14:textId="56D5BBA9" w:rsidR="0052550B" w:rsidRPr="00800FC8" w:rsidRDefault="007F4033" w:rsidP="00CF7B2A">
      <w:pPr>
        <w:tabs>
          <w:tab w:val="left" w:pos="360"/>
        </w:tabs>
        <w:rPr>
          <w:rFonts w:ascii="Corbel" w:hAnsi="Corbel"/>
          <w:sz w:val="20"/>
          <w:szCs w:val="20"/>
          <w:u w:val="single"/>
        </w:rPr>
      </w:pPr>
      <w:r w:rsidRPr="00800FC8">
        <w:rPr>
          <w:rFonts w:ascii="Corbel" w:hAnsi="Corbel"/>
          <w:sz w:val="20"/>
          <w:szCs w:val="20"/>
          <w:u w:val="single"/>
        </w:rPr>
        <w:t>Governance Proposal Options</w:t>
      </w:r>
    </w:p>
    <w:p w14:paraId="3247723C" w14:textId="3DC83ADD" w:rsidR="00505EC7" w:rsidRDefault="00505EC7" w:rsidP="00CF7B2A">
      <w:pPr>
        <w:tabs>
          <w:tab w:val="left" w:pos="360"/>
        </w:tabs>
        <w:rPr>
          <w:rFonts w:ascii="Corbel" w:hAnsi="Corbel"/>
          <w:sz w:val="20"/>
          <w:szCs w:val="20"/>
        </w:rPr>
      </w:pPr>
      <w:r>
        <w:rPr>
          <w:rFonts w:ascii="Corbel" w:hAnsi="Corbel"/>
          <w:sz w:val="20"/>
          <w:szCs w:val="20"/>
        </w:rPr>
        <w:t>Deferred to next meeting.</w:t>
      </w:r>
    </w:p>
    <w:p w14:paraId="70B0A4BD" w14:textId="77777777" w:rsidR="00C136E9" w:rsidRDefault="00C136E9" w:rsidP="00CF7B2A">
      <w:pPr>
        <w:tabs>
          <w:tab w:val="left" w:pos="360"/>
        </w:tabs>
        <w:rPr>
          <w:rFonts w:ascii="Corbel" w:hAnsi="Corbel"/>
          <w:sz w:val="20"/>
          <w:szCs w:val="20"/>
        </w:rPr>
      </w:pPr>
    </w:p>
    <w:p w14:paraId="2E56CDD7" w14:textId="77777777" w:rsidR="00045362" w:rsidRPr="007B25CB" w:rsidRDefault="00045362" w:rsidP="00CF7B2A">
      <w:pPr>
        <w:tabs>
          <w:tab w:val="left" w:pos="360"/>
        </w:tabs>
        <w:rPr>
          <w:rFonts w:ascii="Corbel" w:hAnsi="Corbel"/>
          <w:sz w:val="20"/>
          <w:szCs w:val="20"/>
        </w:rPr>
      </w:pPr>
    </w:p>
    <w:p w14:paraId="6DCF1548" w14:textId="4A90DD90" w:rsidR="00721000" w:rsidRPr="007B25CB" w:rsidRDefault="0063594B" w:rsidP="00CF7B2A">
      <w:pPr>
        <w:tabs>
          <w:tab w:val="left" w:pos="360"/>
          <w:tab w:val="right" w:pos="10080"/>
        </w:tabs>
        <w:rPr>
          <w:rFonts w:ascii="Corbel" w:hAnsi="Corbel"/>
          <w:sz w:val="20"/>
          <w:szCs w:val="20"/>
        </w:rPr>
      </w:pPr>
      <w:r>
        <w:rPr>
          <w:rFonts w:ascii="Corbel" w:hAnsi="Corbel"/>
          <w:b/>
          <w:sz w:val="20"/>
          <w:szCs w:val="20"/>
        </w:rPr>
        <w:t>NEW BUSINESS</w:t>
      </w:r>
    </w:p>
    <w:p w14:paraId="013D34D0" w14:textId="64AFD69B" w:rsidR="00E1292A" w:rsidRPr="009C288B" w:rsidRDefault="007F4033" w:rsidP="009C288B">
      <w:pPr>
        <w:tabs>
          <w:tab w:val="right" w:pos="10080"/>
        </w:tabs>
        <w:rPr>
          <w:rFonts w:ascii="Corbel" w:hAnsi="Corbel"/>
          <w:sz w:val="20"/>
          <w:szCs w:val="20"/>
          <w:u w:val="single"/>
        </w:rPr>
      </w:pPr>
      <w:r w:rsidRPr="009C288B">
        <w:rPr>
          <w:rFonts w:ascii="Corbel" w:hAnsi="Corbel"/>
          <w:sz w:val="20"/>
          <w:szCs w:val="20"/>
          <w:u w:val="single"/>
        </w:rPr>
        <w:t xml:space="preserve">Determine Call date for spring elections of </w:t>
      </w:r>
      <w:r w:rsidR="00F30C2B" w:rsidRPr="009C288B">
        <w:rPr>
          <w:rFonts w:ascii="Corbel" w:hAnsi="Corbel"/>
          <w:sz w:val="20"/>
          <w:szCs w:val="20"/>
          <w:u w:val="single"/>
        </w:rPr>
        <w:t>CEHHS standi</w:t>
      </w:r>
      <w:r w:rsidR="009C288B" w:rsidRPr="009C288B">
        <w:rPr>
          <w:rFonts w:ascii="Corbel" w:hAnsi="Corbel"/>
          <w:sz w:val="20"/>
          <w:szCs w:val="20"/>
          <w:u w:val="single"/>
        </w:rPr>
        <w:t>ng committees and Community</w:t>
      </w:r>
      <w:r w:rsidR="00F30C2B" w:rsidRPr="009C288B">
        <w:rPr>
          <w:rFonts w:ascii="Corbel" w:hAnsi="Corbel"/>
          <w:sz w:val="20"/>
          <w:szCs w:val="20"/>
          <w:u w:val="single"/>
        </w:rPr>
        <w:t>-</w:t>
      </w:r>
      <w:r w:rsidRPr="009C288B">
        <w:rPr>
          <w:rFonts w:ascii="Corbel" w:hAnsi="Corbel"/>
          <w:sz w:val="20"/>
          <w:szCs w:val="20"/>
          <w:u w:val="single"/>
        </w:rPr>
        <w:t>Chair in compliance with Bylaws</w:t>
      </w:r>
      <w:r w:rsidR="00F30C2B" w:rsidRPr="009C288B">
        <w:rPr>
          <w:rFonts w:ascii="Corbel" w:hAnsi="Corbel"/>
          <w:sz w:val="20"/>
          <w:szCs w:val="20"/>
          <w:u w:val="single"/>
        </w:rPr>
        <w:t>.</w:t>
      </w:r>
    </w:p>
    <w:p w14:paraId="442CE03B" w14:textId="42A2195F" w:rsidR="007F309C" w:rsidRDefault="009C288B" w:rsidP="00CF7B2A">
      <w:pPr>
        <w:tabs>
          <w:tab w:val="left" w:pos="360"/>
          <w:tab w:val="right" w:pos="10080"/>
        </w:tabs>
        <w:rPr>
          <w:rFonts w:ascii="Corbel" w:hAnsi="Corbel"/>
          <w:sz w:val="20"/>
          <w:szCs w:val="20"/>
        </w:rPr>
      </w:pPr>
      <w:r>
        <w:rPr>
          <w:rFonts w:ascii="Corbel" w:hAnsi="Corbel"/>
          <w:sz w:val="20"/>
          <w:szCs w:val="20"/>
        </w:rPr>
        <w:t>Call for open seats to go out in mid-April.  Elections to be conducted prior to first part of May as outlined in Bylaws.</w:t>
      </w:r>
    </w:p>
    <w:p w14:paraId="53238540" w14:textId="77777777" w:rsidR="00045362" w:rsidRDefault="00045362" w:rsidP="00CF7B2A">
      <w:pPr>
        <w:tabs>
          <w:tab w:val="left" w:pos="360"/>
          <w:tab w:val="right" w:pos="10080"/>
        </w:tabs>
        <w:rPr>
          <w:rFonts w:ascii="Corbel" w:hAnsi="Corbel"/>
          <w:sz w:val="20"/>
          <w:szCs w:val="20"/>
        </w:rPr>
      </w:pPr>
    </w:p>
    <w:p w14:paraId="5FB42069" w14:textId="77777777" w:rsidR="009C288B" w:rsidRPr="007B25CB" w:rsidRDefault="009C288B" w:rsidP="00CF7B2A">
      <w:pPr>
        <w:tabs>
          <w:tab w:val="left" w:pos="360"/>
          <w:tab w:val="right" w:pos="10080"/>
        </w:tabs>
        <w:rPr>
          <w:rFonts w:ascii="Corbel" w:hAnsi="Corbel"/>
          <w:sz w:val="20"/>
          <w:szCs w:val="20"/>
        </w:rPr>
      </w:pPr>
    </w:p>
    <w:p w14:paraId="70EDB325" w14:textId="1D0D0C25" w:rsidR="000A3292" w:rsidRPr="007B25CB" w:rsidRDefault="000A3292" w:rsidP="000A3292">
      <w:pPr>
        <w:tabs>
          <w:tab w:val="left" w:pos="360"/>
          <w:tab w:val="left" w:pos="540"/>
          <w:tab w:val="right" w:pos="10080"/>
        </w:tabs>
        <w:rPr>
          <w:rFonts w:ascii="Corbel" w:hAnsi="Corbel"/>
          <w:sz w:val="20"/>
          <w:szCs w:val="20"/>
        </w:rPr>
      </w:pPr>
      <w:r w:rsidRPr="007B25CB">
        <w:rPr>
          <w:rFonts w:ascii="Corbel" w:hAnsi="Corbel"/>
          <w:b/>
          <w:sz w:val="20"/>
          <w:szCs w:val="20"/>
        </w:rPr>
        <w:t>ANNOUNCEMENTS</w:t>
      </w:r>
    </w:p>
    <w:p w14:paraId="69FE78DE" w14:textId="5EAB0583" w:rsidR="000A3292" w:rsidRPr="009C288B" w:rsidRDefault="009C288B" w:rsidP="000A3292">
      <w:pPr>
        <w:tabs>
          <w:tab w:val="right" w:pos="10080"/>
        </w:tabs>
        <w:rPr>
          <w:rFonts w:ascii="Corbel" w:hAnsi="Corbel"/>
          <w:sz w:val="20"/>
          <w:szCs w:val="20"/>
        </w:rPr>
      </w:pPr>
      <w:r w:rsidRPr="009C288B">
        <w:rPr>
          <w:rFonts w:ascii="Corbel" w:hAnsi="Corbel"/>
          <w:sz w:val="20"/>
          <w:szCs w:val="20"/>
        </w:rPr>
        <w:t>None</w:t>
      </w:r>
    </w:p>
    <w:p w14:paraId="7C8E0F4B" w14:textId="77777777" w:rsidR="000A3292" w:rsidRPr="007B25CB" w:rsidRDefault="000A3292" w:rsidP="00CF7B2A">
      <w:pPr>
        <w:tabs>
          <w:tab w:val="left" w:pos="360"/>
          <w:tab w:val="left" w:pos="540"/>
          <w:tab w:val="right" w:pos="9720"/>
        </w:tabs>
        <w:rPr>
          <w:rFonts w:ascii="Corbel" w:hAnsi="Corbel"/>
          <w:sz w:val="20"/>
          <w:szCs w:val="20"/>
        </w:rPr>
      </w:pPr>
    </w:p>
    <w:p w14:paraId="67D0643A" w14:textId="18979B85" w:rsidR="00D73E88"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ADJOURNMENT</w:t>
      </w:r>
    </w:p>
    <w:p w14:paraId="082D8ACF" w14:textId="77F85DAE" w:rsidR="00666888" w:rsidRPr="00B7219A" w:rsidRDefault="009C288B" w:rsidP="009B72E4">
      <w:pPr>
        <w:tabs>
          <w:tab w:val="left" w:pos="360"/>
        </w:tabs>
        <w:rPr>
          <w:rFonts w:ascii="Corbel" w:hAnsi="Corbel"/>
          <w:sz w:val="20"/>
          <w:szCs w:val="20"/>
          <w:u w:val="single"/>
        </w:rPr>
      </w:pPr>
      <w:r>
        <w:rPr>
          <w:rFonts w:ascii="Corbel" w:hAnsi="Corbel"/>
          <w:sz w:val="20"/>
          <w:szCs w:val="20"/>
        </w:rPr>
        <w:t>Meeting adjourned at 2:20 pm.</w:t>
      </w:r>
    </w:p>
    <w:p w14:paraId="0E6E0571" w14:textId="77777777" w:rsidR="0085710F" w:rsidRDefault="0085710F" w:rsidP="00CF7B2A">
      <w:pPr>
        <w:tabs>
          <w:tab w:val="left" w:pos="360"/>
          <w:tab w:val="left" w:pos="540"/>
          <w:tab w:val="right" w:pos="9720"/>
        </w:tabs>
        <w:rPr>
          <w:rFonts w:ascii="Corbel" w:hAnsi="Corbel"/>
          <w:sz w:val="20"/>
          <w:szCs w:val="20"/>
        </w:rPr>
      </w:pPr>
    </w:p>
    <w:p w14:paraId="71D9AECE" w14:textId="77777777" w:rsidR="00CF7B2A" w:rsidRDefault="00CF7B2A" w:rsidP="00CF7B2A">
      <w:pPr>
        <w:tabs>
          <w:tab w:val="left" w:pos="360"/>
          <w:tab w:val="left" w:pos="540"/>
          <w:tab w:val="right" w:pos="9720"/>
        </w:tabs>
        <w:rPr>
          <w:rFonts w:ascii="Corbel" w:hAnsi="Corbel"/>
          <w:sz w:val="20"/>
          <w:szCs w:val="20"/>
        </w:rPr>
      </w:pPr>
    </w:p>
    <w:p w14:paraId="14BBC16B" w14:textId="77777777" w:rsidR="00045362" w:rsidRDefault="00045362" w:rsidP="00CF7B2A">
      <w:pPr>
        <w:tabs>
          <w:tab w:val="left" w:pos="360"/>
          <w:tab w:val="left" w:pos="540"/>
          <w:tab w:val="right" w:pos="9720"/>
        </w:tabs>
        <w:rPr>
          <w:rFonts w:ascii="Corbel" w:hAnsi="Corbel"/>
          <w:sz w:val="20"/>
          <w:szCs w:val="20"/>
        </w:rPr>
      </w:pPr>
    </w:p>
    <w:p w14:paraId="01F7DF32" w14:textId="77777777" w:rsidR="00045362" w:rsidRDefault="00045362" w:rsidP="00CF7B2A">
      <w:pPr>
        <w:tabs>
          <w:tab w:val="left" w:pos="360"/>
          <w:tab w:val="left" w:pos="540"/>
          <w:tab w:val="right" w:pos="9720"/>
        </w:tabs>
        <w:rPr>
          <w:rFonts w:ascii="Corbel" w:hAnsi="Corbel"/>
          <w:sz w:val="20"/>
          <w:szCs w:val="20"/>
        </w:rPr>
      </w:pPr>
    </w:p>
    <w:p w14:paraId="1D3A32EB" w14:textId="77777777" w:rsidR="00045362" w:rsidRPr="007B25CB" w:rsidRDefault="00045362" w:rsidP="00CF7B2A">
      <w:pPr>
        <w:tabs>
          <w:tab w:val="left" w:pos="360"/>
          <w:tab w:val="left" w:pos="540"/>
          <w:tab w:val="right" w:pos="9720"/>
        </w:tabs>
        <w:rPr>
          <w:rFonts w:ascii="Corbel" w:hAnsi="Corbel"/>
          <w:sz w:val="20"/>
          <w:szCs w:val="20"/>
        </w:rPr>
      </w:pPr>
    </w:p>
    <w:p w14:paraId="7B182CB1" w14:textId="4B084CC7" w:rsidR="00666888" w:rsidRDefault="001103A3" w:rsidP="007F074F">
      <w:pPr>
        <w:tabs>
          <w:tab w:val="left" w:pos="1440"/>
          <w:tab w:val="right" w:pos="9720"/>
        </w:tabs>
        <w:rPr>
          <w:rFonts w:ascii="Corbel" w:hAnsi="Corbel"/>
          <w:i/>
          <w:sz w:val="20"/>
          <w:szCs w:val="20"/>
        </w:rPr>
      </w:pPr>
      <w:r>
        <w:rPr>
          <w:rFonts w:ascii="Corbel" w:hAnsi="Corbel"/>
          <w:i/>
          <w:sz w:val="20"/>
          <w:szCs w:val="20"/>
        </w:rPr>
        <w:t>Next Meeting:</w:t>
      </w:r>
      <w:r w:rsidR="00B7219A">
        <w:rPr>
          <w:rFonts w:ascii="Corbel" w:hAnsi="Corbel"/>
          <w:i/>
          <w:sz w:val="20"/>
          <w:szCs w:val="20"/>
        </w:rPr>
        <w:tab/>
      </w:r>
      <w:r w:rsidR="00F30C2B">
        <w:rPr>
          <w:rFonts w:ascii="Corbel" w:hAnsi="Corbel"/>
          <w:i/>
          <w:sz w:val="20"/>
          <w:szCs w:val="20"/>
        </w:rPr>
        <w:t>April 12</w:t>
      </w:r>
      <w:r w:rsidR="007F074F">
        <w:rPr>
          <w:rFonts w:ascii="Corbel" w:hAnsi="Corbel"/>
          <w:i/>
          <w:sz w:val="20"/>
          <w:szCs w:val="20"/>
        </w:rPr>
        <w:t>, 2017, 1:30-2:30 pm in UNIV 449</w:t>
      </w:r>
    </w:p>
    <w:p w14:paraId="5484E789" w14:textId="77777777" w:rsidR="00045362" w:rsidRDefault="00045362" w:rsidP="00B7219A">
      <w:pPr>
        <w:tabs>
          <w:tab w:val="left" w:pos="1440"/>
          <w:tab w:val="right" w:pos="9720"/>
        </w:tabs>
        <w:rPr>
          <w:rFonts w:ascii="Corbel" w:hAnsi="Corbel"/>
          <w:i/>
          <w:sz w:val="20"/>
          <w:szCs w:val="20"/>
        </w:rPr>
      </w:pPr>
    </w:p>
    <w:p w14:paraId="010D4FDE" w14:textId="76BDAD5E" w:rsidR="00727AE9" w:rsidRDefault="00727AE9">
      <w:pPr>
        <w:rPr>
          <w:rFonts w:ascii="Corbel" w:hAnsi="Corbel"/>
          <w:sz w:val="20"/>
          <w:szCs w:val="20"/>
        </w:rPr>
      </w:pPr>
      <w:r>
        <w:rPr>
          <w:rFonts w:ascii="Corbel" w:hAnsi="Corbel"/>
          <w:sz w:val="20"/>
          <w:szCs w:val="20"/>
        </w:rPr>
        <w:br w:type="page"/>
      </w:r>
    </w:p>
    <w:p w14:paraId="0B589BF2" w14:textId="77777777" w:rsidR="00E1292A" w:rsidRDefault="00E1292A">
      <w:pPr>
        <w:rPr>
          <w:rFonts w:ascii="Corbel" w:hAnsi="Corbel"/>
          <w:sz w:val="20"/>
          <w:szCs w:val="20"/>
        </w:rPr>
      </w:pPr>
    </w:p>
    <w:p w14:paraId="5EC18C06" w14:textId="77777777" w:rsidR="00DD5057" w:rsidRDefault="00DD5057" w:rsidP="00FC107F">
      <w:pPr>
        <w:jc w:val="center"/>
        <w:rPr>
          <w:rFonts w:ascii="Calibri" w:hAnsi="Calibri"/>
          <w:b/>
          <w:sz w:val="22"/>
          <w:szCs w:val="22"/>
        </w:rPr>
      </w:pPr>
      <w:r>
        <w:rPr>
          <w:rFonts w:ascii="Calibri" w:hAnsi="Calibri"/>
          <w:b/>
          <w:sz w:val="22"/>
          <w:szCs w:val="22"/>
        </w:rPr>
        <w:t>Strategic Notes from Fall 2016 Convocation</w:t>
      </w:r>
    </w:p>
    <w:p w14:paraId="42259E0B" w14:textId="77777777" w:rsidR="00DD5057" w:rsidRDefault="00DD5057" w:rsidP="00FC107F">
      <w:pPr>
        <w:tabs>
          <w:tab w:val="left" w:pos="810"/>
        </w:tabs>
        <w:ind w:right="-720"/>
        <w:rPr>
          <w:rFonts w:ascii="Calibri" w:hAnsi="Calibri"/>
        </w:rPr>
      </w:pPr>
      <w:r>
        <w:rPr>
          <w:rFonts w:ascii="Calibri" w:hAnsi="Calibri"/>
        </w:rPr>
        <w:t>Strategic Goal Write up notes:</w:t>
      </w:r>
    </w:p>
    <w:p w14:paraId="382CD9FF" w14:textId="77777777" w:rsidR="00DD5057" w:rsidRDefault="00DD5057" w:rsidP="00FC107F">
      <w:pPr>
        <w:tabs>
          <w:tab w:val="left" w:pos="810"/>
        </w:tabs>
        <w:ind w:right="-720"/>
        <w:rPr>
          <w:rFonts w:ascii="Calibri" w:hAnsi="Calibri"/>
          <w:color w:val="00B0F0"/>
        </w:rPr>
      </w:pPr>
      <w:r>
        <w:rPr>
          <w:rFonts w:ascii="Calibri" w:hAnsi="Calibri"/>
          <w:color w:val="00B0F0"/>
        </w:rPr>
        <w:t>Strategic Plan Goal #1:</w:t>
      </w:r>
    </w:p>
    <w:p w14:paraId="2BB3E8D9" w14:textId="77777777" w:rsidR="00DD5057" w:rsidRDefault="00DD5057" w:rsidP="00FC107F">
      <w:pPr>
        <w:tabs>
          <w:tab w:val="left" w:pos="810"/>
        </w:tabs>
        <w:ind w:right="-720"/>
        <w:rPr>
          <w:rFonts w:ascii="Calibri" w:hAnsi="Calibri"/>
          <w:color w:val="00B0F0"/>
        </w:rPr>
      </w:pPr>
      <w:r>
        <w:rPr>
          <w:rFonts w:ascii="Calibri" w:hAnsi="Calibri"/>
          <w:color w:val="00B0F0"/>
        </w:rPr>
        <w:t>Faculty Programming for: online academic programs</w:t>
      </w:r>
    </w:p>
    <w:p w14:paraId="2FF8A52C" w14:textId="77777777" w:rsidR="00DD5057" w:rsidRDefault="00DD5057" w:rsidP="00FC107F">
      <w:pPr>
        <w:tabs>
          <w:tab w:val="left" w:pos="810"/>
        </w:tabs>
        <w:ind w:right="-720"/>
        <w:rPr>
          <w:rFonts w:ascii="Calibri" w:hAnsi="Calibri"/>
          <w:color w:val="00B0F0"/>
        </w:rPr>
      </w:pPr>
      <w:r>
        <w:rPr>
          <w:rFonts w:ascii="Calibri" w:hAnsi="Calibri"/>
          <w:color w:val="00B0F0"/>
        </w:rPr>
        <w:tab/>
        <w:t>*Faculty: Student ratio</w:t>
      </w:r>
    </w:p>
    <w:p w14:paraId="70E568BD" w14:textId="77777777" w:rsidR="00DD5057" w:rsidRDefault="00DD5057" w:rsidP="00FC107F">
      <w:pPr>
        <w:tabs>
          <w:tab w:val="left" w:pos="810"/>
        </w:tabs>
        <w:ind w:right="-720"/>
        <w:rPr>
          <w:rFonts w:ascii="Calibri" w:hAnsi="Calibri"/>
          <w:color w:val="00B0F0"/>
        </w:rPr>
      </w:pPr>
      <w:r>
        <w:rPr>
          <w:rFonts w:ascii="Calibri" w:hAnsi="Calibri"/>
          <w:color w:val="00B0F0"/>
        </w:rPr>
        <w:tab/>
        <w:t>*Faculty: TA ratio</w:t>
      </w:r>
    </w:p>
    <w:p w14:paraId="2BF0201C" w14:textId="77777777" w:rsidR="00DD5057" w:rsidRDefault="00DD5057" w:rsidP="00FC107F">
      <w:pPr>
        <w:tabs>
          <w:tab w:val="left" w:pos="810"/>
        </w:tabs>
        <w:ind w:right="-720"/>
        <w:rPr>
          <w:rFonts w:ascii="Calibri" w:hAnsi="Calibri"/>
          <w:color w:val="00B0F0"/>
        </w:rPr>
      </w:pPr>
      <w:r>
        <w:rPr>
          <w:rFonts w:ascii="Calibri" w:hAnsi="Calibri"/>
          <w:color w:val="00B0F0"/>
        </w:rPr>
        <w:tab/>
        <w:t>*Hiring Practice for out of area faculty/online</w:t>
      </w:r>
    </w:p>
    <w:p w14:paraId="360C98FB" w14:textId="77777777" w:rsidR="00DD5057" w:rsidRDefault="00DD5057" w:rsidP="00FC107F">
      <w:pPr>
        <w:tabs>
          <w:tab w:val="left" w:pos="810"/>
        </w:tabs>
        <w:ind w:right="-720"/>
        <w:rPr>
          <w:rFonts w:ascii="Calibri" w:hAnsi="Calibri"/>
          <w:color w:val="00B0F0"/>
        </w:rPr>
      </w:pPr>
      <w:r>
        <w:rPr>
          <w:rFonts w:ascii="Calibri" w:hAnsi="Calibri"/>
          <w:color w:val="00B0F0"/>
        </w:rPr>
        <w:t xml:space="preserve">          Tenure Track: Lecturers </w:t>
      </w:r>
    </w:p>
    <w:p w14:paraId="1C55A19D" w14:textId="77777777" w:rsidR="00DD5057" w:rsidRDefault="00DD5057" w:rsidP="00FC107F">
      <w:pPr>
        <w:tabs>
          <w:tab w:val="left" w:pos="810"/>
        </w:tabs>
        <w:ind w:right="-720"/>
        <w:rPr>
          <w:rFonts w:ascii="Calibri" w:hAnsi="Calibri"/>
          <w:color w:val="00B0F0"/>
        </w:rPr>
      </w:pPr>
      <w:r>
        <w:rPr>
          <w:rFonts w:ascii="Calibri" w:hAnsi="Calibri"/>
          <w:color w:val="00B0F0"/>
        </w:rPr>
        <w:tab/>
      </w:r>
      <w:r>
        <w:rPr>
          <w:rFonts w:ascii="Calibri" w:hAnsi="Calibri"/>
          <w:color w:val="00B0F0"/>
        </w:rPr>
        <w:tab/>
        <w:t>Ratio in</w:t>
      </w:r>
    </w:p>
    <w:p w14:paraId="1C25C201" w14:textId="77777777" w:rsidR="00DD5057" w:rsidRDefault="00DD5057" w:rsidP="00FC107F">
      <w:pPr>
        <w:tabs>
          <w:tab w:val="left" w:pos="810"/>
        </w:tabs>
        <w:ind w:right="-720"/>
        <w:rPr>
          <w:rFonts w:ascii="Calibri" w:hAnsi="Calibri"/>
          <w:color w:val="00B0F0"/>
        </w:rPr>
      </w:pPr>
      <w:r>
        <w:rPr>
          <w:rFonts w:ascii="Calibri" w:hAnsi="Calibri"/>
          <w:color w:val="00B0F0"/>
        </w:rPr>
        <w:tab/>
      </w:r>
      <w:r>
        <w:rPr>
          <w:rFonts w:ascii="Calibri" w:hAnsi="Calibri"/>
          <w:color w:val="00B0F0"/>
        </w:rPr>
        <w:tab/>
        <w:t>Dept level</w:t>
      </w:r>
    </w:p>
    <w:p w14:paraId="6F905C27" w14:textId="77777777" w:rsidR="00DD5057" w:rsidRDefault="00DD5057" w:rsidP="00FC107F">
      <w:pPr>
        <w:tabs>
          <w:tab w:val="left" w:pos="810"/>
        </w:tabs>
        <w:ind w:right="-720"/>
        <w:rPr>
          <w:rFonts w:ascii="Calibri" w:hAnsi="Calibri"/>
          <w:color w:val="FF0000"/>
        </w:rPr>
      </w:pPr>
    </w:p>
    <w:p w14:paraId="102C426D" w14:textId="77777777" w:rsidR="00DD5057" w:rsidRDefault="00DD5057" w:rsidP="00FC107F">
      <w:pPr>
        <w:tabs>
          <w:tab w:val="left" w:pos="810"/>
        </w:tabs>
        <w:ind w:right="-720"/>
        <w:rPr>
          <w:rFonts w:ascii="Calibri" w:hAnsi="Calibri"/>
          <w:color w:val="FF0000"/>
        </w:rPr>
      </w:pPr>
      <w:r>
        <w:rPr>
          <w:rFonts w:ascii="Calibri" w:hAnsi="Calibri"/>
          <w:color w:val="FF0000"/>
        </w:rPr>
        <w:t>Strategic Plan Goal #2</w:t>
      </w:r>
    </w:p>
    <w:p w14:paraId="0CFD05A0" w14:textId="77777777" w:rsidR="00DD5057" w:rsidRDefault="00DD5057" w:rsidP="00DD5057">
      <w:pPr>
        <w:numPr>
          <w:ilvl w:val="0"/>
          <w:numId w:val="7"/>
        </w:numPr>
        <w:tabs>
          <w:tab w:val="left" w:pos="810"/>
        </w:tabs>
        <w:ind w:right="-720"/>
        <w:rPr>
          <w:rFonts w:ascii="Calibri" w:hAnsi="Calibri"/>
          <w:color w:val="FF0000"/>
        </w:rPr>
      </w:pPr>
      <w:r>
        <w:rPr>
          <w:rFonts w:ascii="Calibri" w:hAnsi="Calibri"/>
          <w:color w:val="FF0000"/>
        </w:rPr>
        <w:t>2016 New Team (Program Coordinators/directors)</w:t>
      </w:r>
    </w:p>
    <w:p w14:paraId="61CD7D2D" w14:textId="77777777" w:rsidR="00DD5057" w:rsidRDefault="00DD5057" w:rsidP="00FC107F">
      <w:pPr>
        <w:tabs>
          <w:tab w:val="left" w:pos="810"/>
        </w:tabs>
        <w:ind w:left="1170" w:right="-720"/>
        <w:rPr>
          <w:rFonts w:ascii="Calibri" w:hAnsi="Calibri"/>
          <w:color w:val="FF0000"/>
        </w:rPr>
      </w:pPr>
      <w:r>
        <w:rPr>
          <w:rFonts w:ascii="Calibri" w:hAnsi="Calibri"/>
          <w:color w:val="FF0000"/>
        </w:rPr>
        <w:t>-orders need to be adjusted</w:t>
      </w:r>
    </w:p>
    <w:p w14:paraId="23480E14" w14:textId="77777777" w:rsidR="00DD5057" w:rsidRDefault="00DD5057" w:rsidP="00FC107F">
      <w:pPr>
        <w:tabs>
          <w:tab w:val="left" w:pos="810"/>
        </w:tabs>
        <w:ind w:left="1170" w:right="-720"/>
        <w:rPr>
          <w:rFonts w:ascii="Calibri" w:hAnsi="Calibri"/>
          <w:color w:val="FF0000"/>
        </w:rPr>
      </w:pPr>
      <w:r>
        <w:rPr>
          <w:rFonts w:ascii="Calibri" w:hAnsi="Calibri"/>
          <w:color w:val="FF0000"/>
        </w:rPr>
        <w:t xml:space="preserve">-add Public Health representative </w:t>
      </w:r>
      <w:r>
        <w:rPr>
          <w:rFonts w:ascii="Calibri" w:hAnsi="Calibri"/>
          <w:color w:val="FF0000"/>
        </w:rPr>
        <w:tab/>
      </w:r>
      <w:r>
        <w:rPr>
          <w:rFonts w:ascii="Calibri" w:hAnsi="Calibri"/>
          <w:color w:val="FF0000"/>
        </w:rPr>
        <w:tab/>
      </w:r>
    </w:p>
    <w:p w14:paraId="1E50C9DE" w14:textId="77777777" w:rsidR="00DD5057" w:rsidRDefault="00DD5057" w:rsidP="00FC107F">
      <w:pPr>
        <w:tabs>
          <w:tab w:val="left" w:pos="810"/>
        </w:tabs>
        <w:ind w:right="-720"/>
        <w:rPr>
          <w:rFonts w:ascii="Calibri" w:hAnsi="Calibri"/>
          <w:color w:val="FF0000"/>
        </w:rPr>
      </w:pPr>
      <w:r>
        <w:rPr>
          <w:rFonts w:ascii="Calibri" w:hAnsi="Calibri"/>
          <w:color w:val="FF0000"/>
        </w:rPr>
        <w:tab/>
        <w:t>2) 2016 Each department has a different success measure…. ID them</w:t>
      </w:r>
    </w:p>
    <w:p w14:paraId="1C5D10C2" w14:textId="77777777" w:rsidR="00DD5057" w:rsidRDefault="00DD5057" w:rsidP="00FC107F">
      <w:pPr>
        <w:tabs>
          <w:tab w:val="left" w:pos="810"/>
        </w:tabs>
        <w:ind w:right="-720"/>
        <w:rPr>
          <w:rFonts w:ascii="Calibri" w:hAnsi="Calibri"/>
          <w:color w:val="FF0000"/>
        </w:rPr>
      </w:pPr>
      <w:r>
        <w:rPr>
          <w:rFonts w:ascii="Calibri" w:hAnsi="Calibri"/>
          <w:color w:val="FF0000"/>
        </w:rPr>
        <w:tab/>
        <w:t xml:space="preserve">       -generate shared assessment (eg. % completed)</w:t>
      </w:r>
    </w:p>
    <w:p w14:paraId="3958A46A" w14:textId="77777777" w:rsidR="00DD5057" w:rsidRDefault="00DD5057" w:rsidP="00FC107F">
      <w:pPr>
        <w:tabs>
          <w:tab w:val="left" w:pos="810"/>
        </w:tabs>
        <w:ind w:right="-720"/>
        <w:rPr>
          <w:rFonts w:ascii="Calibri" w:hAnsi="Calibri"/>
          <w:color w:val="FF0000"/>
        </w:rPr>
      </w:pPr>
      <w:r>
        <w:rPr>
          <w:rFonts w:ascii="Calibri" w:hAnsi="Calibri"/>
          <w:color w:val="FF0000"/>
        </w:rPr>
        <w:tab/>
        <w:t xml:space="preserve">       -align w/ CEHHS vision/ mission</w:t>
      </w:r>
    </w:p>
    <w:p w14:paraId="18A84A5B" w14:textId="77777777" w:rsidR="00DD5057" w:rsidRDefault="00DD5057" w:rsidP="00FC107F">
      <w:pPr>
        <w:tabs>
          <w:tab w:val="left" w:pos="810"/>
        </w:tabs>
        <w:ind w:right="-720"/>
        <w:rPr>
          <w:rFonts w:ascii="Calibri" w:hAnsi="Calibri"/>
          <w:color w:val="FF0000"/>
        </w:rPr>
      </w:pPr>
      <w:r>
        <w:rPr>
          <w:rFonts w:ascii="Calibri" w:hAnsi="Calibri"/>
          <w:color w:val="FF0000"/>
        </w:rPr>
        <w:tab/>
        <w:t>3) 2017… Do it by MAY</w:t>
      </w:r>
    </w:p>
    <w:p w14:paraId="0B39425A" w14:textId="77777777" w:rsidR="00DD5057" w:rsidRDefault="00DD5057" w:rsidP="00FC107F">
      <w:pPr>
        <w:tabs>
          <w:tab w:val="left" w:pos="810"/>
        </w:tabs>
        <w:ind w:right="-720"/>
        <w:rPr>
          <w:rFonts w:ascii="Calibri" w:hAnsi="Calibri"/>
          <w:color w:val="FF0000"/>
        </w:rPr>
      </w:pPr>
      <w:r>
        <w:rPr>
          <w:rFonts w:ascii="Calibri" w:hAnsi="Calibri"/>
          <w:color w:val="FF0000"/>
        </w:rPr>
        <w:tab/>
        <w:t xml:space="preserve">       -Add ways to celebrate student success as a measureable goal.  </w:t>
      </w:r>
    </w:p>
    <w:p w14:paraId="2EB34080" w14:textId="77777777" w:rsidR="00DD5057" w:rsidRDefault="00DD5057" w:rsidP="00FC107F">
      <w:pPr>
        <w:tabs>
          <w:tab w:val="left" w:pos="810"/>
        </w:tabs>
        <w:ind w:right="-720"/>
        <w:rPr>
          <w:rFonts w:ascii="Calibri" w:hAnsi="Calibri"/>
          <w:color w:val="FF0000"/>
        </w:rPr>
      </w:pPr>
      <w:r>
        <w:rPr>
          <w:rFonts w:ascii="Calibri" w:hAnsi="Calibri"/>
          <w:color w:val="FF0000"/>
        </w:rPr>
        <w:tab/>
      </w:r>
      <w:r>
        <w:rPr>
          <w:rFonts w:ascii="Calibri" w:hAnsi="Calibri"/>
          <w:color w:val="FF0000"/>
        </w:rPr>
        <w:tab/>
        <w:t>*What do we do?</w:t>
      </w:r>
    </w:p>
    <w:p w14:paraId="2DBE451E" w14:textId="77777777" w:rsidR="00DD5057" w:rsidRDefault="00DD5057" w:rsidP="00FC107F">
      <w:pPr>
        <w:tabs>
          <w:tab w:val="left" w:pos="810"/>
        </w:tabs>
        <w:ind w:right="-720"/>
        <w:rPr>
          <w:rFonts w:ascii="Calibri" w:hAnsi="Calibri"/>
          <w:color w:val="FF0000"/>
        </w:rPr>
      </w:pPr>
      <w:r>
        <w:rPr>
          <w:rFonts w:ascii="Calibri" w:hAnsi="Calibri"/>
          <w:color w:val="FF0000"/>
        </w:rPr>
        <w:tab/>
      </w:r>
      <w:r>
        <w:rPr>
          <w:rFonts w:ascii="Calibri" w:hAnsi="Calibri"/>
          <w:color w:val="FF0000"/>
        </w:rPr>
        <w:tab/>
        <w:t>*What more could we be doing?</w:t>
      </w:r>
    </w:p>
    <w:p w14:paraId="776E68D6" w14:textId="77777777" w:rsidR="00DD5057" w:rsidRDefault="00DD5057" w:rsidP="00FC107F">
      <w:pPr>
        <w:tabs>
          <w:tab w:val="left" w:pos="810"/>
        </w:tabs>
        <w:ind w:right="-720"/>
        <w:rPr>
          <w:rFonts w:ascii="Calibri" w:hAnsi="Calibri"/>
          <w:color w:val="FF0000"/>
        </w:rPr>
      </w:pPr>
      <w:r>
        <w:rPr>
          <w:rFonts w:ascii="Calibri" w:hAnsi="Calibri"/>
          <w:color w:val="FF0000"/>
        </w:rPr>
        <w:tab/>
      </w:r>
      <w:r>
        <w:rPr>
          <w:rFonts w:ascii="Calibri" w:hAnsi="Calibri"/>
          <w:color w:val="FF0000"/>
        </w:rPr>
        <w:tab/>
        <w:t>* How to make it public?</w:t>
      </w:r>
    </w:p>
    <w:p w14:paraId="61B8CAE2" w14:textId="77777777" w:rsidR="00DD5057" w:rsidRDefault="00DD5057" w:rsidP="00FC107F">
      <w:pPr>
        <w:tabs>
          <w:tab w:val="left" w:pos="810"/>
        </w:tabs>
        <w:ind w:right="-720"/>
        <w:rPr>
          <w:rFonts w:ascii="Calibri" w:hAnsi="Calibri"/>
          <w:color w:val="FF0000"/>
        </w:rPr>
      </w:pPr>
      <w:r>
        <w:rPr>
          <w:rFonts w:ascii="Calibri" w:hAnsi="Calibri"/>
          <w:color w:val="FF0000"/>
        </w:rPr>
        <w:tab/>
      </w:r>
      <w:r>
        <w:rPr>
          <w:rFonts w:ascii="Calibri" w:hAnsi="Calibri"/>
          <w:color w:val="FF0000"/>
        </w:rPr>
        <w:tab/>
        <w:t>* Benefits to students (free parking)</w:t>
      </w:r>
    </w:p>
    <w:p w14:paraId="094C24BC" w14:textId="77777777" w:rsidR="00DD5057" w:rsidRDefault="00DD5057" w:rsidP="00FC107F">
      <w:pPr>
        <w:tabs>
          <w:tab w:val="left" w:pos="810"/>
        </w:tabs>
        <w:ind w:right="-720"/>
        <w:rPr>
          <w:rFonts w:ascii="Calibri" w:hAnsi="Calibri"/>
          <w:color w:val="C45911"/>
        </w:rPr>
      </w:pPr>
    </w:p>
    <w:p w14:paraId="4929F199" w14:textId="77777777" w:rsidR="00DD5057" w:rsidRDefault="00DD5057" w:rsidP="00FC107F">
      <w:pPr>
        <w:tabs>
          <w:tab w:val="left" w:pos="810"/>
        </w:tabs>
        <w:ind w:right="-720"/>
        <w:rPr>
          <w:rFonts w:ascii="Calibri" w:hAnsi="Calibri"/>
          <w:color w:val="C45911"/>
        </w:rPr>
      </w:pPr>
      <w:r>
        <w:rPr>
          <w:rFonts w:ascii="Calibri" w:hAnsi="Calibri"/>
          <w:color w:val="C45911"/>
        </w:rPr>
        <w:t xml:space="preserve">Strategic Plan Goal #3 </w:t>
      </w:r>
      <w:r>
        <w:rPr>
          <w:rFonts w:ascii="Calibri" w:hAnsi="Calibri"/>
          <w:color w:val="C45911"/>
        </w:rPr>
        <w:br/>
      </w:r>
      <w:r>
        <w:rPr>
          <w:rFonts w:ascii="Calibri" w:hAnsi="Calibri"/>
          <w:color w:val="C45911"/>
        </w:rPr>
        <w:tab/>
        <w:t>1) Further clarification of measurable goal (college wide policies &amp; guidelines?)</w:t>
      </w:r>
      <w:r>
        <w:rPr>
          <w:rFonts w:ascii="Calibri" w:hAnsi="Calibri"/>
          <w:color w:val="C45911"/>
        </w:rPr>
        <w:br/>
      </w:r>
      <w:r>
        <w:rPr>
          <w:rFonts w:ascii="Calibri" w:hAnsi="Calibri"/>
          <w:color w:val="C45911"/>
        </w:rPr>
        <w:tab/>
      </w:r>
      <w:r>
        <w:rPr>
          <w:rFonts w:ascii="Calibri" w:hAnsi="Calibri"/>
          <w:color w:val="C45911"/>
        </w:rPr>
        <w:tab/>
        <w:t>1.1 College Dean will provide support and resources to sustain existing or develop</w:t>
      </w:r>
      <w:r>
        <w:rPr>
          <w:rFonts w:ascii="Calibri" w:hAnsi="Calibri"/>
          <w:color w:val="C45911"/>
        </w:rPr>
        <w:br/>
      </w:r>
      <w:r>
        <w:rPr>
          <w:rFonts w:ascii="Calibri" w:hAnsi="Calibri"/>
          <w:color w:val="C45911"/>
        </w:rPr>
        <w:tab/>
      </w:r>
      <w:r>
        <w:rPr>
          <w:rFonts w:ascii="Calibri" w:hAnsi="Calibri"/>
          <w:color w:val="C45911"/>
        </w:rPr>
        <w:tab/>
        <w:t>new partnerships. (host and attend meetings, provide $$$, …)</w:t>
      </w:r>
    </w:p>
    <w:p w14:paraId="6926685A" w14:textId="77777777" w:rsidR="00DD5057" w:rsidRDefault="00DD5057" w:rsidP="00DD5057">
      <w:pPr>
        <w:numPr>
          <w:ilvl w:val="0"/>
          <w:numId w:val="7"/>
        </w:numPr>
        <w:tabs>
          <w:tab w:val="left" w:pos="810"/>
        </w:tabs>
        <w:ind w:right="-720"/>
        <w:rPr>
          <w:rFonts w:ascii="Calibri" w:hAnsi="Calibri"/>
          <w:color w:val="C45911"/>
        </w:rPr>
      </w:pPr>
      <w:r>
        <w:rPr>
          <w:rFonts w:ascii="Calibri" w:hAnsi="Calibri"/>
          <w:color w:val="C45911"/>
        </w:rPr>
        <w:t>Advisory Committee Members from each discipline serve on the college wide advisory committee.</w:t>
      </w:r>
    </w:p>
    <w:p w14:paraId="017E2282" w14:textId="77777777" w:rsidR="00DD5057" w:rsidRDefault="00DD5057" w:rsidP="00FC107F">
      <w:pPr>
        <w:tabs>
          <w:tab w:val="left" w:pos="810"/>
        </w:tabs>
        <w:ind w:right="-720"/>
        <w:rPr>
          <w:rFonts w:ascii="Calibri" w:hAnsi="Calibri"/>
          <w:color w:val="FFC000"/>
        </w:rPr>
      </w:pPr>
    </w:p>
    <w:p w14:paraId="5EFE9896" w14:textId="77777777" w:rsidR="00DD5057" w:rsidRDefault="00DD5057" w:rsidP="00FC107F">
      <w:pPr>
        <w:tabs>
          <w:tab w:val="left" w:pos="810"/>
        </w:tabs>
        <w:ind w:right="-720"/>
        <w:rPr>
          <w:rFonts w:ascii="Calibri" w:hAnsi="Calibri"/>
          <w:color w:val="00B050"/>
        </w:rPr>
      </w:pPr>
      <w:r>
        <w:rPr>
          <w:rFonts w:ascii="Calibri" w:hAnsi="Calibri"/>
          <w:color w:val="00B050"/>
        </w:rPr>
        <w:t>Strategic Plan Goal #4</w:t>
      </w:r>
      <w:r>
        <w:rPr>
          <w:rFonts w:ascii="Calibri" w:hAnsi="Calibri"/>
          <w:color w:val="0000FF"/>
        </w:rPr>
        <w:br/>
      </w:r>
      <w:r>
        <w:rPr>
          <w:rFonts w:ascii="Calibri" w:hAnsi="Calibri"/>
          <w:color w:val="00B050"/>
        </w:rPr>
        <w:t xml:space="preserve">               Lunch with the Dean (x)</w:t>
      </w:r>
    </w:p>
    <w:p w14:paraId="683097A5" w14:textId="77777777" w:rsidR="00DD5057" w:rsidRDefault="00DD5057" w:rsidP="00FC107F">
      <w:pPr>
        <w:tabs>
          <w:tab w:val="left" w:pos="810"/>
        </w:tabs>
        <w:ind w:right="-720"/>
        <w:rPr>
          <w:rFonts w:ascii="Calibri" w:hAnsi="Calibri"/>
          <w:color w:val="00B050"/>
        </w:rPr>
      </w:pPr>
      <w:r>
        <w:rPr>
          <w:rFonts w:ascii="Calibri" w:hAnsi="Calibri"/>
          <w:color w:val="00B050"/>
        </w:rPr>
        <w:tab/>
        <w:t>Cookie with the Dean (x)</w:t>
      </w:r>
    </w:p>
    <w:p w14:paraId="2B36827D" w14:textId="77777777" w:rsidR="00DD5057" w:rsidRDefault="00DD5057" w:rsidP="00FC107F">
      <w:pPr>
        <w:tabs>
          <w:tab w:val="left" w:pos="810"/>
        </w:tabs>
        <w:ind w:right="-720"/>
        <w:rPr>
          <w:rFonts w:ascii="Calibri" w:hAnsi="Calibri"/>
          <w:color w:val="00B050"/>
        </w:rPr>
      </w:pPr>
      <w:r>
        <w:rPr>
          <w:rFonts w:ascii="Calibri" w:hAnsi="Calibri"/>
          <w:color w:val="00B050"/>
        </w:rPr>
        <w:tab/>
        <w:t>Brown Bag (x)</w:t>
      </w:r>
    </w:p>
    <w:p w14:paraId="6538BE50" w14:textId="77777777" w:rsidR="00DD5057" w:rsidRDefault="00DD5057" w:rsidP="00FC107F">
      <w:pPr>
        <w:tabs>
          <w:tab w:val="left" w:pos="810"/>
        </w:tabs>
        <w:ind w:right="-720"/>
        <w:rPr>
          <w:rFonts w:ascii="Calibri" w:hAnsi="Calibri"/>
          <w:color w:val="00B050"/>
        </w:rPr>
      </w:pPr>
      <w:r>
        <w:rPr>
          <w:rFonts w:ascii="Calibri" w:hAnsi="Calibri"/>
          <w:color w:val="00B050"/>
        </w:rPr>
        <w:t xml:space="preserve">        Student Services </w:t>
      </w:r>
    </w:p>
    <w:p w14:paraId="4CE9F926" w14:textId="77777777" w:rsidR="00DD5057" w:rsidRDefault="00DD5057" w:rsidP="00DD5057">
      <w:pPr>
        <w:numPr>
          <w:ilvl w:val="0"/>
          <w:numId w:val="8"/>
        </w:numPr>
        <w:tabs>
          <w:tab w:val="left" w:pos="810"/>
          <w:tab w:val="left" w:pos="1080"/>
        </w:tabs>
        <w:ind w:left="810" w:right="-720" w:firstLine="0"/>
        <w:rPr>
          <w:rFonts w:ascii="Calibri" w:hAnsi="Calibri"/>
          <w:color w:val="00B050"/>
        </w:rPr>
      </w:pPr>
      <w:r>
        <w:rPr>
          <w:rFonts w:ascii="Calibri" w:hAnsi="Calibri"/>
          <w:color w:val="00B050"/>
        </w:rPr>
        <w:t>User Satisfaction Survey  (delayed)</w:t>
      </w:r>
    </w:p>
    <w:p w14:paraId="47080AD5" w14:textId="77777777" w:rsidR="00DD5057" w:rsidRDefault="00DD5057" w:rsidP="00DD5057">
      <w:pPr>
        <w:numPr>
          <w:ilvl w:val="0"/>
          <w:numId w:val="8"/>
        </w:numPr>
        <w:tabs>
          <w:tab w:val="left" w:pos="810"/>
          <w:tab w:val="left" w:pos="1080"/>
        </w:tabs>
        <w:ind w:left="810" w:right="-720" w:firstLine="0"/>
        <w:rPr>
          <w:rFonts w:ascii="Calibri" w:hAnsi="Calibri"/>
          <w:color w:val="00B050"/>
        </w:rPr>
      </w:pPr>
      <w:r>
        <w:rPr>
          <w:rFonts w:ascii="Calibri" w:hAnsi="Calibri"/>
          <w:color w:val="00B050"/>
        </w:rPr>
        <w:t>Improvements (delayed)</w:t>
      </w:r>
    </w:p>
    <w:p w14:paraId="1A947A07" w14:textId="77777777" w:rsidR="00DD5057" w:rsidRDefault="00DD5057" w:rsidP="00DD5057">
      <w:pPr>
        <w:numPr>
          <w:ilvl w:val="0"/>
          <w:numId w:val="8"/>
        </w:numPr>
        <w:tabs>
          <w:tab w:val="left" w:pos="810"/>
          <w:tab w:val="left" w:pos="1080"/>
        </w:tabs>
        <w:ind w:left="810" w:right="-720" w:firstLine="0"/>
        <w:rPr>
          <w:rFonts w:ascii="Calibri" w:hAnsi="Calibri"/>
          <w:color w:val="00B050"/>
        </w:rPr>
      </w:pPr>
      <w:r>
        <w:rPr>
          <w:rFonts w:ascii="Calibri" w:hAnsi="Calibri"/>
          <w:color w:val="00B050"/>
        </w:rPr>
        <w:t>Tech and data System (who is responsible?) (???)</w:t>
      </w:r>
    </w:p>
    <w:p w14:paraId="4D1A208E" w14:textId="77777777" w:rsidR="00DD5057" w:rsidRDefault="00DD5057" w:rsidP="00FC107F">
      <w:pPr>
        <w:tabs>
          <w:tab w:val="left" w:pos="810"/>
          <w:tab w:val="left" w:pos="1080"/>
        </w:tabs>
        <w:ind w:left="810" w:right="-720" w:hanging="810"/>
        <w:rPr>
          <w:rFonts w:ascii="Calibri" w:hAnsi="Calibri"/>
          <w:color w:val="00B050"/>
        </w:rPr>
      </w:pPr>
      <w:r>
        <w:rPr>
          <w:rFonts w:ascii="Calibri" w:hAnsi="Calibri"/>
          <w:color w:val="00B050"/>
        </w:rPr>
        <w:t xml:space="preserve">         How to meet your colleagues?</w:t>
      </w:r>
    </w:p>
    <w:p w14:paraId="7E5FC265" w14:textId="77777777" w:rsidR="00DD5057" w:rsidRDefault="00DD5057" w:rsidP="00FC107F">
      <w:pPr>
        <w:tabs>
          <w:tab w:val="left" w:pos="810"/>
        </w:tabs>
        <w:ind w:right="-720"/>
        <w:rPr>
          <w:rFonts w:ascii="Calibri" w:hAnsi="Calibri"/>
        </w:rPr>
      </w:pPr>
    </w:p>
    <w:p w14:paraId="3AB1A297" w14:textId="77777777" w:rsidR="00DD5057" w:rsidRDefault="00DD5057" w:rsidP="00FC107F">
      <w:pPr>
        <w:tabs>
          <w:tab w:val="left" w:pos="810"/>
        </w:tabs>
        <w:ind w:right="-720"/>
        <w:rPr>
          <w:rFonts w:ascii="Calibri" w:hAnsi="Calibri"/>
          <w:color w:val="FF0000"/>
        </w:rPr>
      </w:pPr>
      <w:r>
        <w:rPr>
          <w:rFonts w:ascii="Calibri" w:hAnsi="Calibri"/>
          <w:color w:val="FF0000"/>
        </w:rPr>
        <w:t xml:space="preserve">Strategic Plan Goal #5) </w:t>
      </w:r>
      <w:r>
        <w:rPr>
          <w:rFonts w:ascii="Calibri" w:hAnsi="Calibri"/>
          <w:color w:val="FF0000"/>
        </w:rPr>
        <w:br/>
        <w:t>NOTHING</w:t>
      </w:r>
    </w:p>
    <w:p w14:paraId="4BB7451C" w14:textId="77777777" w:rsidR="00DD5057" w:rsidRDefault="00DD5057" w:rsidP="00FC107F">
      <w:pPr>
        <w:tabs>
          <w:tab w:val="left" w:pos="810"/>
        </w:tabs>
        <w:ind w:right="-720"/>
        <w:rPr>
          <w:rFonts w:ascii="Calibri" w:hAnsi="Calibri"/>
          <w:color w:val="FF0000"/>
        </w:rPr>
      </w:pPr>
    </w:p>
    <w:p w14:paraId="50E31D3C" w14:textId="77777777" w:rsidR="00DD5057" w:rsidRDefault="00DD5057" w:rsidP="00FC107F">
      <w:pPr>
        <w:tabs>
          <w:tab w:val="left" w:pos="810"/>
        </w:tabs>
        <w:ind w:right="-720"/>
        <w:rPr>
          <w:rFonts w:ascii="Calibri" w:hAnsi="Calibri"/>
          <w:color w:val="00B0F0"/>
        </w:rPr>
      </w:pPr>
      <w:r>
        <w:rPr>
          <w:rFonts w:ascii="Calibri" w:hAnsi="Calibri"/>
          <w:color w:val="00B0F0"/>
        </w:rPr>
        <w:t xml:space="preserve">Strategic Plan Goal #6) </w:t>
      </w:r>
    </w:p>
    <w:p w14:paraId="33E56D60" w14:textId="77777777" w:rsidR="00DD5057" w:rsidRDefault="00DD5057" w:rsidP="00DD5057">
      <w:pPr>
        <w:numPr>
          <w:ilvl w:val="0"/>
          <w:numId w:val="9"/>
        </w:numPr>
        <w:tabs>
          <w:tab w:val="left" w:pos="810"/>
        </w:tabs>
        <w:ind w:right="-720"/>
        <w:rPr>
          <w:rFonts w:ascii="Calibri" w:hAnsi="Calibri"/>
          <w:color w:val="00B0F0"/>
        </w:rPr>
      </w:pPr>
      <w:r>
        <w:rPr>
          <w:rFonts w:ascii="Calibri" w:hAnsi="Calibri"/>
          <w:color w:val="00B0F0"/>
        </w:rPr>
        <w:lastRenderedPageBreak/>
        <w:t>Increase CEHHS Enrollment</w:t>
      </w:r>
    </w:p>
    <w:p w14:paraId="03A1C8E8" w14:textId="77777777" w:rsidR="00DD5057" w:rsidRDefault="00DD5057" w:rsidP="00DD5057">
      <w:pPr>
        <w:numPr>
          <w:ilvl w:val="0"/>
          <w:numId w:val="9"/>
        </w:numPr>
        <w:tabs>
          <w:tab w:val="left" w:pos="810"/>
        </w:tabs>
        <w:ind w:right="-720"/>
        <w:rPr>
          <w:rFonts w:ascii="Calibri" w:hAnsi="Calibri"/>
          <w:color w:val="00B0F0"/>
        </w:rPr>
      </w:pPr>
      <w:r>
        <w:rPr>
          <w:rFonts w:ascii="Calibri" w:hAnsi="Calibri"/>
          <w:color w:val="00B0F0"/>
        </w:rPr>
        <w:t>We are growing FTE’s across CEHHS</w:t>
      </w:r>
    </w:p>
    <w:p w14:paraId="70A51544" w14:textId="77777777" w:rsidR="00DD5057" w:rsidRDefault="00DD5057" w:rsidP="00DD5057">
      <w:pPr>
        <w:numPr>
          <w:ilvl w:val="0"/>
          <w:numId w:val="9"/>
        </w:numPr>
        <w:tabs>
          <w:tab w:val="left" w:pos="810"/>
        </w:tabs>
        <w:ind w:right="-720"/>
        <w:rPr>
          <w:rFonts w:ascii="Calibri" w:hAnsi="Calibri"/>
          <w:color w:val="00B0F0"/>
        </w:rPr>
      </w:pPr>
      <w:r>
        <w:rPr>
          <w:rFonts w:ascii="Calibri" w:hAnsi="Calibri"/>
          <w:color w:val="00B0F0"/>
        </w:rPr>
        <w:t>Explore linkages for matriculation to CEHHS programs</w:t>
      </w:r>
    </w:p>
    <w:p w14:paraId="082DB942" w14:textId="77777777" w:rsidR="00DD5057" w:rsidRDefault="00DD5057" w:rsidP="00DD5057">
      <w:pPr>
        <w:numPr>
          <w:ilvl w:val="0"/>
          <w:numId w:val="9"/>
        </w:numPr>
        <w:tabs>
          <w:tab w:val="left" w:pos="810"/>
        </w:tabs>
        <w:ind w:right="-720"/>
        <w:rPr>
          <w:rFonts w:ascii="Calibri" w:hAnsi="Calibri"/>
          <w:color w:val="00B0F0"/>
        </w:rPr>
      </w:pPr>
      <w:r>
        <w:rPr>
          <w:rFonts w:ascii="Calibri" w:hAnsi="Calibri"/>
          <w:color w:val="00B0F0"/>
        </w:rPr>
        <w:t>Undergrad recruitment</w:t>
      </w:r>
    </w:p>
    <w:p w14:paraId="5D28CDA6" w14:textId="77777777" w:rsidR="00DD5057" w:rsidRDefault="00DD5057" w:rsidP="00DD5057">
      <w:pPr>
        <w:numPr>
          <w:ilvl w:val="0"/>
          <w:numId w:val="9"/>
        </w:numPr>
        <w:tabs>
          <w:tab w:val="left" w:pos="810"/>
        </w:tabs>
        <w:ind w:right="-720"/>
        <w:rPr>
          <w:rFonts w:ascii="Calibri" w:hAnsi="Calibri"/>
          <w:color w:val="00B0F0"/>
        </w:rPr>
      </w:pPr>
      <w:r>
        <w:rPr>
          <w:rFonts w:ascii="Calibri" w:hAnsi="Calibri"/>
          <w:color w:val="00B0F0"/>
        </w:rPr>
        <w:t>Seek scholarships $$ and opportunities</w:t>
      </w:r>
    </w:p>
    <w:p w14:paraId="01664DBF" w14:textId="77777777" w:rsidR="00DD5057" w:rsidRDefault="00DD5057" w:rsidP="00DD5057">
      <w:pPr>
        <w:numPr>
          <w:ilvl w:val="0"/>
          <w:numId w:val="9"/>
        </w:numPr>
        <w:tabs>
          <w:tab w:val="left" w:pos="810"/>
        </w:tabs>
        <w:ind w:right="-720"/>
        <w:rPr>
          <w:rFonts w:ascii="Calibri" w:hAnsi="Calibri"/>
          <w:color w:val="00B0F0"/>
        </w:rPr>
      </w:pPr>
      <w:r>
        <w:rPr>
          <w:rFonts w:ascii="Calibri" w:hAnsi="Calibri"/>
          <w:color w:val="00B0F0"/>
        </w:rPr>
        <w:t xml:space="preserve">More Cross- Program collaboration </w:t>
      </w:r>
    </w:p>
    <w:p w14:paraId="4CC15634" w14:textId="77777777" w:rsidR="00DD5057" w:rsidRDefault="00DD5057" w:rsidP="00FC107F">
      <w:pPr>
        <w:tabs>
          <w:tab w:val="left" w:pos="810"/>
        </w:tabs>
        <w:ind w:right="-720"/>
        <w:rPr>
          <w:rFonts w:ascii="Calibri" w:hAnsi="Calibri"/>
          <w:color w:val="7030A0"/>
        </w:rPr>
      </w:pPr>
    </w:p>
    <w:p w14:paraId="3014DD1D" w14:textId="77777777" w:rsidR="00DD5057" w:rsidRDefault="00DD5057" w:rsidP="00FC107F">
      <w:pPr>
        <w:tabs>
          <w:tab w:val="left" w:pos="810"/>
        </w:tabs>
        <w:ind w:right="-720"/>
        <w:rPr>
          <w:rFonts w:ascii="Calibri" w:hAnsi="Calibri"/>
          <w:color w:val="7030A0"/>
        </w:rPr>
      </w:pPr>
      <w:r>
        <w:rPr>
          <w:rFonts w:ascii="Calibri" w:hAnsi="Calibri"/>
          <w:color w:val="7030A0"/>
        </w:rPr>
        <w:t>Strategic Plan Goal #7)</w:t>
      </w:r>
    </w:p>
    <w:p w14:paraId="2B7366C5" w14:textId="77777777" w:rsidR="00DD5057" w:rsidRDefault="00DD5057" w:rsidP="00DD5057">
      <w:pPr>
        <w:numPr>
          <w:ilvl w:val="1"/>
          <w:numId w:val="10"/>
        </w:numPr>
        <w:tabs>
          <w:tab w:val="left" w:pos="810"/>
        </w:tabs>
        <w:ind w:right="-720"/>
        <w:rPr>
          <w:rFonts w:ascii="Calibri" w:hAnsi="Calibri"/>
          <w:color w:val="7030A0"/>
        </w:rPr>
      </w:pPr>
      <w:r>
        <w:rPr>
          <w:rFonts w:ascii="Calibri" w:hAnsi="Calibri"/>
          <w:color w:val="7030A0"/>
        </w:rPr>
        <w:t>Create Structured process (class/other) to incentivize student research.</w:t>
      </w:r>
    </w:p>
    <w:p w14:paraId="053A671E" w14:textId="77777777" w:rsidR="00DD5057" w:rsidRDefault="00DD5057" w:rsidP="00DD5057">
      <w:pPr>
        <w:numPr>
          <w:ilvl w:val="1"/>
          <w:numId w:val="10"/>
        </w:numPr>
        <w:tabs>
          <w:tab w:val="left" w:pos="810"/>
        </w:tabs>
        <w:ind w:right="-720"/>
        <w:rPr>
          <w:rFonts w:ascii="Calibri" w:hAnsi="Calibri"/>
          <w:color w:val="7030A0"/>
        </w:rPr>
      </w:pPr>
      <w:r>
        <w:rPr>
          <w:rFonts w:ascii="Calibri" w:hAnsi="Calibri"/>
          <w:color w:val="7030A0"/>
        </w:rPr>
        <w:t>Research assistant funds</w:t>
      </w:r>
    </w:p>
    <w:p w14:paraId="2C928B51" w14:textId="77777777" w:rsidR="00DD5057" w:rsidRDefault="00DD5057" w:rsidP="00DD5057">
      <w:pPr>
        <w:numPr>
          <w:ilvl w:val="1"/>
          <w:numId w:val="10"/>
        </w:numPr>
        <w:tabs>
          <w:tab w:val="left" w:pos="810"/>
        </w:tabs>
        <w:ind w:right="-720"/>
        <w:rPr>
          <w:rFonts w:ascii="Calibri" w:hAnsi="Calibri"/>
          <w:color w:val="7030A0"/>
        </w:rPr>
      </w:pPr>
      <w:r>
        <w:rPr>
          <w:rFonts w:ascii="Calibri" w:hAnsi="Calibri"/>
          <w:color w:val="7030A0"/>
        </w:rPr>
        <w:t>Increased support for mentorship in research</w:t>
      </w:r>
    </w:p>
    <w:p w14:paraId="0CF77CB8" w14:textId="77777777" w:rsidR="00DD5057" w:rsidRDefault="00DD5057" w:rsidP="00DD5057">
      <w:pPr>
        <w:numPr>
          <w:ilvl w:val="1"/>
          <w:numId w:val="10"/>
        </w:numPr>
        <w:tabs>
          <w:tab w:val="left" w:pos="810"/>
        </w:tabs>
        <w:ind w:right="-720"/>
        <w:rPr>
          <w:rFonts w:ascii="Calibri" w:hAnsi="Calibri"/>
          <w:color w:val="7030A0"/>
        </w:rPr>
      </w:pPr>
      <w:r>
        <w:rPr>
          <w:rFonts w:ascii="Calibri" w:hAnsi="Calibri"/>
          <w:color w:val="7030A0"/>
        </w:rPr>
        <w:t>CEHHS grants for faculty and students with measureable goals</w:t>
      </w:r>
    </w:p>
    <w:p w14:paraId="0D784D9A" w14:textId="77777777" w:rsidR="00DD5057" w:rsidRDefault="00DD5057" w:rsidP="00DD5057">
      <w:pPr>
        <w:numPr>
          <w:ilvl w:val="1"/>
          <w:numId w:val="10"/>
        </w:numPr>
        <w:tabs>
          <w:tab w:val="left" w:pos="810"/>
        </w:tabs>
        <w:ind w:right="-720"/>
        <w:rPr>
          <w:rFonts w:ascii="Calibri" w:hAnsi="Calibri"/>
          <w:color w:val="7030A0"/>
        </w:rPr>
      </w:pPr>
      <w:r>
        <w:rPr>
          <w:rFonts w:ascii="Calibri" w:hAnsi="Calibri"/>
          <w:color w:val="7030A0"/>
        </w:rPr>
        <w:t>Increase partnerships with community, private, non-profit &amp; government agencies to engage students and faculty in research/ creative activities.</w:t>
      </w:r>
    </w:p>
    <w:p w14:paraId="5B45CD9B" w14:textId="77777777" w:rsidR="00DD5057" w:rsidRDefault="00DD5057" w:rsidP="00DD5057">
      <w:pPr>
        <w:numPr>
          <w:ilvl w:val="1"/>
          <w:numId w:val="10"/>
        </w:numPr>
        <w:tabs>
          <w:tab w:val="left" w:pos="810"/>
        </w:tabs>
        <w:ind w:right="-720"/>
        <w:rPr>
          <w:rFonts w:ascii="Calibri" w:hAnsi="Calibri"/>
          <w:color w:val="7030A0"/>
        </w:rPr>
      </w:pPr>
      <w:r>
        <w:rPr>
          <w:rFonts w:ascii="Calibri" w:hAnsi="Calibri"/>
          <w:color w:val="7030A0"/>
        </w:rPr>
        <w:t>Create research “Clearinghouse” for prospective participants and interested parties.</w:t>
      </w:r>
    </w:p>
    <w:p w14:paraId="1FEDAA26" w14:textId="77777777" w:rsidR="00DD5057" w:rsidRDefault="00DD5057" w:rsidP="00DD5057">
      <w:pPr>
        <w:numPr>
          <w:ilvl w:val="1"/>
          <w:numId w:val="10"/>
        </w:numPr>
        <w:tabs>
          <w:tab w:val="left" w:pos="810"/>
        </w:tabs>
        <w:ind w:right="-720"/>
        <w:rPr>
          <w:rFonts w:ascii="Calibri" w:hAnsi="Calibri"/>
          <w:color w:val="7030A0"/>
        </w:rPr>
      </w:pPr>
      <w:r>
        <w:rPr>
          <w:rFonts w:ascii="Calibri" w:hAnsi="Calibri"/>
          <w:color w:val="7030A0"/>
        </w:rPr>
        <w:t>Promote/ bolster incentives (money or course releases) for us (faculty) to do research.</w:t>
      </w:r>
    </w:p>
    <w:p w14:paraId="7BA52A6D" w14:textId="77777777" w:rsidR="00DD5057" w:rsidRPr="00FC107F" w:rsidRDefault="00DD5057">
      <w:pPr>
        <w:rPr>
          <w:rFonts w:ascii="Calibri" w:hAnsi="Calibri"/>
          <w:color w:val="000000"/>
          <w:sz w:val="22"/>
          <w:szCs w:val="22"/>
          <w:lang w:eastAsia="zh-CN"/>
        </w:rPr>
      </w:pPr>
    </w:p>
    <w:p w14:paraId="3E806EFE" w14:textId="1323F178" w:rsidR="00727AE9" w:rsidRPr="00727AE9" w:rsidRDefault="00727AE9" w:rsidP="00727AE9">
      <w:pPr>
        <w:tabs>
          <w:tab w:val="left" w:pos="1440"/>
          <w:tab w:val="right" w:pos="9720"/>
        </w:tabs>
        <w:rPr>
          <w:rFonts w:ascii="Corbel" w:hAnsi="Corbel"/>
          <w:sz w:val="20"/>
          <w:szCs w:val="20"/>
        </w:rPr>
      </w:pPr>
    </w:p>
    <w:sectPr w:rsidR="00727AE9" w:rsidRPr="00727AE9"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E14E2" w14:textId="77777777" w:rsidR="00C56188" w:rsidRDefault="00C56188" w:rsidP="006B568E">
      <w:r>
        <w:separator/>
      </w:r>
    </w:p>
  </w:endnote>
  <w:endnote w:type="continuationSeparator" w:id="0">
    <w:p w14:paraId="45F311C0" w14:textId="77777777" w:rsidR="00C56188" w:rsidRDefault="00C56188"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2484" w14:textId="77777777" w:rsidR="00C56188" w:rsidRDefault="00C56188" w:rsidP="006B568E">
      <w:r>
        <w:separator/>
      </w:r>
    </w:p>
  </w:footnote>
  <w:footnote w:type="continuationSeparator" w:id="0">
    <w:p w14:paraId="07D556CC" w14:textId="77777777" w:rsidR="00C56188" w:rsidRDefault="00C56188" w:rsidP="006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39E"/>
    <w:multiLevelType w:val="hybridMultilevel"/>
    <w:tmpl w:val="6290BF88"/>
    <w:lvl w:ilvl="0" w:tplc="B498D98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6B55"/>
    <w:multiLevelType w:val="hybridMultilevel"/>
    <w:tmpl w:val="F0741756"/>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4" w15:restartNumberingAfterBreak="0">
    <w:nsid w:val="10554C85"/>
    <w:multiLevelType w:val="hybridMultilevel"/>
    <w:tmpl w:val="C484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0D75E0"/>
    <w:multiLevelType w:val="hybridMultilevel"/>
    <w:tmpl w:val="CBB8CEE8"/>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6"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33B9"/>
    <w:rsid w:val="000165DD"/>
    <w:rsid w:val="00016CEA"/>
    <w:rsid w:val="000170C9"/>
    <w:rsid w:val="00023CE2"/>
    <w:rsid w:val="00025EE7"/>
    <w:rsid w:val="00045362"/>
    <w:rsid w:val="0008007B"/>
    <w:rsid w:val="000A1C17"/>
    <w:rsid w:val="000A2934"/>
    <w:rsid w:val="000A3292"/>
    <w:rsid w:val="000B04AD"/>
    <w:rsid w:val="000B7615"/>
    <w:rsid w:val="000B7D25"/>
    <w:rsid w:val="000C4CBE"/>
    <w:rsid w:val="000F1410"/>
    <w:rsid w:val="001103A3"/>
    <w:rsid w:val="00145D7A"/>
    <w:rsid w:val="001615CB"/>
    <w:rsid w:val="00174545"/>
    <w:rsid w:val="001B1D3E"/>
    <w:rsid w:val="001C2907"/>
    <w:rsid w:val="001D41A4"/>
    <w:rsid w:val="001F1295"/>
    <w:rsid w:val="001F77FD"/>
    <w:rsid w:val="00200383"/>
    <w:rsid w:val="00200B3E"/>
    <w:rsid w:val="00212C87"/>
    <w:rsid w:val="00235F54"/>
    <w:rsid w:val="00246B51"/>
    <w:rsid w:val="00276413"/>
    <w:rsid w:val="00291BD7"/>
    <w:rsid w:val="00293B42"/>
    <w:rsid w:val="002B18C8"/>
    <w:rsid w:val="002B3DA3"/>
    <w:rsid w:val="002F0C67"/>
    <w:rsid w:val="00301F5B"/>
    <w:rsid w:val="0030405C"/>
    <w:rsid w:val="00304DE9"/>
    <w:rsid w:val="00330A3D"/>
    <w:rsid w:val="0034727D"/>
    <w:rsid w:val="00357431"/>
    <w:rsid w:val="003900AE"/>
    <w:rsid w:val="00394045"/>
    <w:rsid w:val="003B33FE"/>
    <w:rsid w:val="003D0742"/>
    <w:rsid w:val="003E275D"/>
    <w:rsid w:val="003E7122"/>
    <w:rsid w:val="003F4496"/>
    <w:rsid w:val="003F74A3"/>
    <w:rsid w:val="004122D2"/>
    <w:rsid w:val="00416F1B"/>
    <w:rsid w:val="00486E33"/>
    <w:rsid w:val="004C30C7"/>
    <w:rsid w:val="004C47BF"/>
    <w:rsid w:val="004E2747"/>
    <w:rsid w:val="004F1837"/>
    <w:rsid w:val="004F786F"/>
    <w:rsid w:val="00505EC7"/>
    <w:rsid w:val="005164D5"/>
    <w:rsid w:val="0052550B"/>
    <w:rsid w:val="00531DF3"/>
    <w:rsid w:val="0055110B"/>
    <w:rsid w:val="00575E78"/>
    <w:rsid w:val="005764F7"/>
    <w:rsid w:val="00576929"/>
    <w:rsid w:val="00577042"/>
    <w:rsid w:val="005917B7"/>
    <w:rsid w:val="00593FB2"/>
    <w:rsid w:val="005C2DEE"/>
    <w:rsid w:val="005C4C7B"/>
    <w:rsid w:val="005D5A80"/>
    <w:rsid w:val="005E212F"/>
    <w:rsid w:val="005F6CD7"/>
    <w:rsid w:val="0062310D"/>
    <w:rsid w:val="0063547B"/>
    <w:rsid w:val="0063594B"/>
    <w:rsid w:val="00651998"/>
    <w:rsid w:val="0066593C"/>
    <w:rsid w:val="00666888"/>
    <w:rsid w:val="006A394C"/>
    <w:rsid w:val="006B01A1"/>
    <w:rsid w:val="006B3284"/>
    <w:rsid w:val="006B568E"/>
    <w:rsid w:val="006F2CB3"/>
    <w:rsid w:val="00720B68"/>
    <w:rsid w:val="00721000"/>
    <w:rsid w:val="00727AE9"/>
    <w:rsid w:val="0074138E"/>
    <w:rsid w:val="00755F21"/>
    <w:rsid w:val="007944ED"/>
    <w:rsid w:val="007A2049"/>
    <w:rsid w:val="007B25CB"/>
    <w:rsid w:val="007C65A3"/>
    <w:rsid w:val="007F074F"/>
    <w:rsid w:val="007F0C05"/>
    <w:rsid w:val="007F2982"/>
    <w:rsid w:val="007F309C"/>
    <w:rsid w:val="007F4033"/>
    <w:rsid w:val="00800FC8"/>
    <w:rsid w:val="00802FDE"/>
    <w:rsid w:val="008109AB"/>
    <w:rsid w:val="00813BA4"/>
    <w:rsid w:val="00842BB5"/>
    <w:rsid w:val="0084589C"/>
    <w:rsid w:val="00850538"/>
    <w:rsid w:val="0085710F"/>
    <w:rsid w:val="00876FBA"/>
    <w:rsid w:val="00877D44"/>
    <w:rsid w:val="008850F5"/>
    <w:rsid w:val="0089103A"/>
    <w:rsid w:val="00893357"/>
    <w:rsid w:val="008B0815"/>
    <w:rsid w:val="0090379E"/>
    <w:rsid w:val="00903AD2"/>
    <w:rsid w:val="0091437A"/>
    <w:rsid w:val="00937F6D"/>
    <w:rsid w:val="009402A2"/>
    <w:rsid w:val="00941CDF"/>
    <w:rsid w:val="00957090"/>
    <w:rsid w:val="00960DE8"/>
    <w:rsid w:val="00983469"/>
    <w:rsid w:val="009921BE"/>
    <w:rsid w:val="009B0BB5"/>
    <w:rsid w:val="009B72E4"/>
    <w:rsid w:val="009C288B"/>
    <w:rsid w:val="009D1301"/>
    <w:rsid w:val="009D6DB5"/>
    <w:rsid w:val="009E027C"/>
    <w:rsid w:val="009F6928"/>
    <w:rsid w:val="00A01ECA"/>
    <w:rsid w:val="00A31DBF"/>
    <w:rsid w:val="00A4593E"/>
    <w:rsid w:val="00A65114"/>
    <w:rsid w:val="00A65C3C"/>
    <w:rsid w:val="00A739B7"/>
    <w:rsid w:val="00A92258"/>
    <w:rsid w:val="00AC7BD8"/>
    <w:rsid w:val="00B06602"/>
    <w:rsid w:val="00B36B65"/>
    <w:rsid w:val="00B44911"/>
    <w:rsid w:val="00B70864"/>
    <w:rsid w:val="00B71423"/>
    <w:rsid w:val="00B7219A"/>
    <w:rsid w:val="00B91057"/>
    <w:rsid w:val="00B9276A"/>
    <w:rsid w:val="00BB1710"/>
    <w:rsid w:val="00BC7384"/>
    <w:rsid w:val="00BD61EC"/>
    <w:rsid w:val="00BF4CD4"/>
    <w:rsid w:val="00C136E9"/>
    <w:rsid w:val="00C31037"/>
    <w:rsid w:val="00C56188"/>
    <w:rsid w:val="00C678F2"/>
    <w:rsid w:val="00C708F3"/>
    <w:rsid w:val="00C758C7"/>
    <w:rsid w:val="00CA66FC"/>
    <w:rsid w:val="00CA6A52"/>
    <w:rsid w:val="00CC0000"/>
    <w:rsid w:val="00CD23C1"/>
    <w:rsid w:val="00CD2EDE"/>
    <w:rsid w:val="00CD57BA"/>
    <w:rsid w:val="00CF7B2A"/>
    <w:rsid w:val="00D04942"/>
    <w:rsid w:val="00D05FC3"/>
    <w:rsid w:val="00D21154"/>
    <w:rsid w:val="00D27357"/>
    <w:rsid w:val="00D324C2"/>
    <w:rsid w:val="00D47CEE"/>
    <w:rsid w:val="00D73E88"/>
    <w:rsid w:val="00D7738F"/>
    <w:rsid w:val="00D8324F"/>
    <w:rsid w:val="00D90070"/>
    <w:rsid w:val="00D93F69"/>
    <w:rsid w:val="00D9577A"/>
    <w:rsid w:val="00DB4F45"/>
    <w:rsid w:val="00DD5057"/>
    <w:rsid w:val="00DD5919"/>
    <w:rsid w:val="00E10A81"/>
    <w:rsid w:val="00E1292A"/>
    <w:rsid w:val="00E139A0"/>
    <w:rsid w:val="00E35B31"/>
    <w:rsid w:val="00E5110F"/>
    <w:rsid w:val="00E805FE"/>
    <w:rsid w:val="00ED4413"/>
    <w:rsid w:val="00F05B60"/>
    <w:rsid w:val="00F25430"/>
    <w:rsid w:val="00F30C2B"/>
    <w:rsid w:val="00F34BD3"/>
    <w:rsid w:val="00F4397A"/>
    <w:rsid w:val="00F479E0"/>
    <w:rsid w:val="00F50FBA"/>
    <w:rsid w:val="00F516AD"/>
    <w:rsid w:val="00F51A69"/>
    <w:rsid w:val="00F75133"/>
    <w:rsid w:val="00F90940"/>
    <w:rsid w:val="00F96DD7"/>
    <w:rsid w:val="00FA13F2"/>
    <w:rsid w:val="00FB4E64"/>
    <w:rsid w:val="00FC0F40"/>
    <w:rsid w:val="00FC4DCE"/>
    <w:rsid w:val="00FE7461"/>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7E050B88-609F-4125-AE07-C93B319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E7E9252F-BE51-48AF-A6C6-3C38B0690FD9}"/>
</file>

<file path=customXml/itemProps2.xml><?xml version="1.0" encoding="utf-8"?>
<ds:datastoreItem xmlns:ds="http://schemas.openxmlformats.org/officeDocument/2006/customXml" ds:itemID="{AE3FD0A9-56AC-49D3-9BAF-185FA2333FB3}"/>
</file>

<file path=customXml/itemProps3.xml><?xml version="1.0" encoding="utf-8"?>
<ds:datastoreItem xmlns:ds="http://schemas.openxmlformats.org/officeDocument/2006/customXml" ds:itemID="{00AF8279-0BE8-440F-8CA1-8B9F645051EC}"/>
</file>

<file path=docProps/app.xml><?xml version="1.0" encoding="utf-8"?>
<Properties xmlns="http://schemas.openxmlformats.org/officeDocument/2006/extended-properties" xmlns:vt="http://schemas.openxmlformats.org/officeDocument/2006/docPropsVTypes">
  <Template>Normal.dotm</Template>
  <TotalTime>33</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Donna Matanane</cp:lastModifiedBy>
  <cp:revision>5</cp:revision>
  <dcterms:created xsi:type="dcterms:W3CDTF">2017-04-10T21:30:00Z</dcterms:created>
  <dcterms:modified xsi:type="dcterms:W3CDTF">2017-07-21T19:39:00Z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