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060FC" w14:textId="64C1D3BF" w:rsidR="005164D5" w:rsidRPr="00C37EAB" w:rsidRDefault="00813BA4" w:rsidP="0084589C">
      <w:pPr>
        <w:jc w:val="center"/>
        <w:rPr>
          <w:rFonts w:ascii="Times New Roman" w:hAnsi="Times New Roman" w:cs="Times New Roman"/>
          <w:b/>
        </w:rPr>
      </w:pPr>
      <w:r w:rsidRPr="00C37EAB">
        <w:rPr>
          <w:rFonts w:ascii="Times New Roman" w:hAnsi="Times New Roman" w:cs="Times New Roman"/>
          <w:b/>
        </w:rPr>
        <w:t>Faculty Development &amp;</w:t>
      </w:r>
      <w:r w:rsidR="00C37EAB">
        <w:rPr>
          <w:rFonts w:ascii="Times New Roman" w:hAnsi="Times New Roman" w:cs="Times New Roman"/>
          <w:b/>
        </w:rPr>
        <w:t xml:space="preserve"> Policy </w:t>
      </w:r>
      <w:r w:rsidR="004B5624">
        <w:rPr>
          <w:rFonts w:ascii="Times New Roman" w:hAnsi="Times New Roman" w:cs="Times New Roman"/>
          <w:b/>
        </w:rPr>
        <w:t xml:space="preserve">(FDPC) </w:t>
      </w:r>
      <w:r w:rsidR="00C37EAB">
        <w:rPr>
          <w:rFonts w:ascii="Times New Roman" w:hAnsi="Times New Roman" w:cs="Times New Roman"/>
          <w:b/>
        </w:rPr>
        <w:t>C</w:t>
      </w:r>
      <w:r w:rsidR="00E805FE" w:rsidRPr="00C37EAB">
        <w:rPr>
          <w:rFonts w:ascii="Times New Roman" w:hAnsi="Times New Roman" w:cs="Times New Roman"/>
          <w:b/>
        </w:rPr>
        <w:t>ommittee</w:t>
      </w:r>
    </w:p>
    <w:p w14:paraId="2A5A76CE" w14:textId="45E092FC" w:rsidR="0084589C" w:rsidRPr="00C37EAB" w:rsidRDefault="00212C87" w:rsidP="0084589C">
      <w:pPr>
        <w:jc w:val="center"/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</w:rPr>
        <w:t>College of Education, Health &amp; Human Services (CEHHS)</w:t>
      </w:r>
    </w:p>
    <w:p w14:paraId="06A253E1" w14:textId="77777777" w:rsidR="0084589C" w:rsidRPr="00C37EAB" w:rsidRDefault="0084589C" w:rsidP="0084589C">
      <w:pPr>
        <w:jc w:val="center"/>
        <w:rPr>
          <w:rFonts w:ascii="Times New Roman" w:hAnsi="Times New Roman" w:cs="Times New Roman"/>
        </w:rPr>
      </w:pPr>
    </w:p>
    <w:p w14:paraId="56F30442" w14:textId="759CEC48" w:rsidR="005164D5" w:rsidRPr="00C37EAB" w:rsidRDefault="005B6A3C" w:rsidP="5C96CE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  <w:r w:rsidR="5C96CEB0" w:rsidRPr="5C96CEB0">
        <w:rPr>
          <w:rFonts w:ascii="Times New Roman" w:hAnsi="Times New Roman" w:cs="Times New Roman"/>
        </w:rPr>
        <w:t xml:space="preserve"> – Thursday, October 3, 2019</w:t>
      </w:r>
    </w:p>
    <w:p w14:paraId="526B5044" w14:textId="2F9BE62F" w:rsidR="382AF691" w:rsidRDefault="5C96CEB0" w:rsidP="5C96CEB0">
      <w:pPr>
        <w:spacing w:line="259" w:lineRule="auto"/>
        <w:jc w:val="center"/>
        <w:rPr>
          <w:rFonts w:ascii="Times New Roman" w:hAnsi="Times New Roman" w:cs="Times New Roman"/>
        </w:rPr>
      </w:pPr>
      <w:r w:rsidRPr="5C96CEB0">
        <w:rPr>
          <w:rFonts w:ascii="Times New Roman" w:hAnsi="Times New Roman" w:cs="Times New Roman"/>
        </w:rPr>
        <w:t>10:45 a.m. - 11:45 a.m. in UNIV 449</w:t>
      </w:r>
    </w:p>
    <w:p w14:paraId="43F738EF" w14:textId="77777777" w:rsidR="005164D5" w:rsidRDefault="005164D5" w:rsidP="0084589C">
      <w:pPr>
        <w:jc w:val="center"/>
        <w:rPr>
          <w:rFonts w:ascii="Corbel" w:hAnsi="Corbel"/>
        </w:rPr>
      </w:pPr>
    </w:p>
    <w:p w14:paraId="7FB89BBE" w14:textId="57C53318" w:rsidR="0008007B" w:rsidRPr="00A4593E" w:rsidRDefault="0008007B" w:rsidP="0091437A">
      <w:pPr>
        <w:ind w:left="-540"/>
        <w:rPr>
          <w:rFonts w:ascii="Corbel" w:hAnsi="Corbel"/>
          <w:b/>
        </w:rPr>
      </w:pPr>
      <w:r w:rsidRPr="00A4593E">
        <w:rPr>
          <w:rFonts w:ascii="Corbel" w:hAnsi="Corbel"/>
          <w:b/>
        </w:rPr>
        <w:t>Committee Members:</w:t>
      </w:r>
    </w:p>
    <w:tbl>
      <w:tblPr>
        <w:tblStyle w:val="TableGrid"/>
        <w:tblW w:w="10944" w:type="dxa"/>
        <w:tblInd w:w="-432" w:type="dxa"/>
        <w:tblLook w:val="04A0" w:firstRow="1" w:lastRow="0" w:firstColumn="1" w:lastColumn="0" w:noHBand="0" w:noVBand="1"/>
      </w:tblPr>
      <w:tblGrid>
        <w:gridCol w:w="576"/>
        <w:gridCol w:w="4896"/>
        <w:gridCol w:w="576"/>
        <w:gridCol w:w="4896"/>
      </w:tblGrid>
      <w:tr w:rsidR="00486E33" w:rsidRPr="00EA751F" w14:paraId="164F2A6A" w14:textId="77777777" w:rsidTr="382AF691">
        <w:tc>
          <w:tcPr>
            <w:tcW w:w="576" w:type="dxa"/>
            <w:vAlign w:val="center"/>
          </w:tcPr>
          <w:p w14:paraId="71EE8C62" w14:textId="20216DDC" w:rsidR="00486E33" w:rsidRPr="00EA751F" w:rsidRDefault="005B6A3C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5002BE53" w14:textId="6B9AC284" w:rsidR="382AF691" w:rsidRDefault="382AF691" w:rsidP="382AF691">
            <w:pPr>
              <w:spacing w:line="259" w:lineRule="auto"/>
            </w:pPr>
            <w:r w:rsidRPr="382AF691">
              <w:rPr>
                <w:rFonts w:ascii="Corbel" w:hAnsi="Corbel"/>
              </w:rPr>
              <w:t>Madeline Lee</w:t>
            </w:r>
          </w:p>
          <w:p w14:paraId="308951C1" w14:textId="4551FBBF" w:rsidR="00486E33" w:rsidRPr="00EA751F" w:rsidRDefault="00F045F0" w:rsidP="00F045F0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14:paraId="1B8E7B1D" w14:textId="7ACEEA38" w:rsidR="00486E33" w:rsidRPr="00EA751F" w:rsidRDefault="005B6A3C" w:rsidP="382AF691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3DBFC77C" w14:textId="636FCC8B" w:rsidR="005A2D3E" w:rsidRPr="00EA751F" w:rsidRDefault="382AF691" w:rsidP="382AF691">
            <w:pPr>
              <w:rPr>
                <w:rFonts w:ascii="Corbel" w:eastAsia="Times New Roman" w:hAnsi="Corbel" w:cs="Times New Roman"/>
              </w:rPr>
            </w:pPr>
            <w:r w:rsidRPr="382AF691">
              <w:rPr>
                <w:rFonts w:ascii="Corbel" w:eastAsia="Times New Roman" w:hAnsi="Corbel" w:cs="Times New Roman"/>
              </w:rPr>
              <w:t>Christina Holub, Chair</w:t>
            </w:r>
          </w:p>
          <w:p w14:paraId="678C8ECD" w14:textId="75C4C9D2" w:rsidR="00486E33" w:rsidRPr="00EA751F" w:rsidRDefault="382AF691" w:rsidP="382AF691">
            <w:pPr>
              <w:rPr>
                <w:rFonts w:ascii="Corbel" w:hAnsi="Corbel"/>
              </w:rPr>
            </w:pPr>
            <w:r w:rsidRPr="382AF691">
              <w:rPr>
                <w:rFonts w:ascii="Corbel" w:hAnsi="Corbel"/>
              </w:rPr>
              <w:t>School of Nursing</w:t>
            </w:r>
          </w:p>
        </w:tc>
      </w:tr>
      <w:tr w:rsidR="00486E33" w:rsidRPr="00EA751F" w14:paraId="73804AEA" w14:textId="77777777" w:rsidTr="382AF691">
        <w:tc>
          <w:tcPr>
            <w:tcW w:w="576" w:type="dxa"/>
            <w:vAlign w:val="center"/>
          </w:tcPr>
          <w:p w14:paraId="761AD31C" w14:textId="3D805362" w:rsidR="00486E33" w:rsidRPr="00EA751F" w:rsidRDefault="005B6A3C" w:rsidP="382AF691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3C4B62D0" w14:textId="2812C60D" w:rsidR="00486E33" w:rsidRPr="00EA751F" w:rsidRDefault="005A2D3E" w:rsidP="00241C3B">
            <w:pPr>
              <w:rPr>
                <w:rFonts w:ascii="Corbel" w:eastAsia="Times New Roman" w:hAnsi="Corbel" w:cs="Times New Roman"/>
              </w:rPr>
            </w:pPr>
            <w:r w:rsidRPr="00EA751F">
              <w:rPr>
                <w:rFonts w:ascii="Corbel" w:eastAsia="Times New Roman" w:hAnsi="Corbel" w:cs="Times New Roman"/>
              </w:rPr>
              <w:t>Deanna Asakawa</w:t>
            </w:r>
          </w:p>
          <w:p w14:paraId="18AF6703" w14:textId="331A9596" w:rsidR="005A2D3E" w:rsidRPr="00EA751F" w:rsidRDefault="005A2D3E" w:rsidP="00241C3B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14:paraId="1104B025" w14:textId="6EFC51B7" w:rsidR="00486E33" w:rsidRPr="00EA751F" w:rsidRDefault="005B6A3C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2CDB163" w14:textId="77777777" w:rsidR="00486E33" w:rsidRPr="00EA751F" w:rsidRDefault="00F045F0" w:rsidP="00486E33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Geri Schmotzer</w:t>
            </w:r>
          </w:p>
          <w:p w14:paraId="7E21D89F" w14:textId="191648D4" w:rsidR="00F045F0" w:rsidRPr="00EA751F" w:rsidRDefault="00F045F0" w:rsidP="00486E33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School of Nursing</w:t>
            </w:r>
            <w:r w:rsidR="005B6A3C">
              <w:rPr>
                <w:rFonts w:ascii="Corbel" w:hAnsi="Corbel"/>
              </w:rPr>
              <w:t xml:space="preserve"> (PH)</w:t>
            </w:r>
          </w:p>
        </w:tc>
      </w:tr>
      <w:tr w:rsidR="00486E33" w:rsidRPr="00EA751F" w14:paraId="43B99659" w14:textId="77777777" w:rsidTr="382AF691">
        <w:tc>
          <w:tcPr>
            <w:tcW w:w="576" w:type="dxa"/>
            <w:vAlign w:val="center"/>
          </w:tcPr>
          <w:p w14:paraId="1BC6D64A" w14:textId="7F0BB4DC" w:rsidR="00486E33" w:rsidRPr="00EA751F" w:rsidRDefault="005B6A3C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5C637607" w14:textId="3DE01B3F" w:rsidR="382AF691" w:rsidRDefault="382AF691" w:rsidP="382AF691">
            <w:pPr>
              <w:rPr>
                <w:rFonts w:ascii="Corbel" w:hAnsi="Corbel"/>
              </w:rPr>
            </w:pPr>
            <w:r w:rsidRPr="382AF691">
              <w:rPr>
                <w:rFonts w:ascii="Corbel" w:hAnsi="Corbel"/>
              </w:rPr>
              <w:t>M. Garret</w:t>
            </w:r>
            <w:r w:rsidR="00520F70">
              <w:rPr>
                <w:rFonts w:ascii="Corbel" w:hAnsi="Corbel"/>
              </w:rPr>
              <w:t>t</w:t>
            </w:r>
            <w:r w:rsidRPr="382AF691">
              <w:rPr>
                <w:rFonts w:ascii="Corbel" w:hAnsi="Corbel"/>
              </w:rPr>
              <w:t xml:space="preserve"> Delavan</w:t>
            </w:r>
          </w:p>
          <w:p w14:paraId="1FABB2AE" w14:textId="25B52928" w:rsidR="00241C3B" w:rsidRPr="00EA751F" w:rsidRDefault="00241C3B" w:rsidP="00241C3B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 xml:space="preserve">School of </w:t>
            </w:r>
            <w:r w:rsidR="00EA751F" w:rsidRPr="00EA751F">
              <w:rPr>
                <w:rFonts w:ascii="Corbel" w:hAnsi="Corbel"/>
              </w:rPr>
              <w:t>Education</w:t>
            </w:r>
          </w:p>
        </w:tc>
        <w:tc>
          <w:tcPr>
            <w:tcW w:w="576" w:type="dxa"/>
            <w:vAlign w:val="center"/>
          </w:tcPr>
          <w:p w14:paraId="48860056" w14:textId="77777777" w:rsidR="00486E33" w:rsidRPr="00EA751F" w:rsidRDefault="00486E33" w:rsidP="00486E3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4B1836B9" w14:textId="77777777" w:rsidR="005A2D3E" w:rsidRPr="00EA751F" w:rsidRDefault="00EA751F" w:rsidP="00486E33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Vacant</w:t>
            </w:r>
          </w:p>
          <w:p w14:paraId="3617A249" w14:textId="78B0631A" w:rsidR="00EA751F" w:rsidRPr="00EA751F" w:rsidRDefault="00EA751F" w:rsidP="00486E33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At-Large</w:t>
            </w:r>
          </w:p>
        </w:tc>
      </w:tr>
      <w:tr w:rsidR="00486E33" w:rsidRPr="00EA751F" w14:paraId="104ABB7C" w14:textId="77777777" w:rsidTr="382AF691">
        <w:tc>
          <w:tcPr>
            <w:tcW w:w="576" w:type="dxa"/>
            <w:vAlign w:val="center"/>
          </w:tcPr>
          <w:p w14:paraId="41C9A747" w14:textId="7F264917" w:rsidR="00486E33" w:rsidRPr="00EA751F" w:rsidRDefault="005B6A3C" w:rsidP="382AF691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017D89E2" w14:textId="77777777" w:rsidR="009504B3" w:rsidRPr="00EA751F" w:rsidRDefault="00F045F0" w:rsidP="00486E33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 xml:space="preserve">Laura Wendling </w:t>
            </w:r>
          </w:p>
          <w:p w14:paraId="2CD90810" w14:textId="7765A51F" w:rsidR="00F045F0" w:rsidRPr="00EA751F" w:rsidRDefault="00F045F0" w:rsidP="00486E33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25099C2A" w14:textId="72DC2785" w:rsidR="00486E33" w:rsidRPr="00EA751F" w:rsidRDefault="00486E33" w:rsidP="00486E3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1B801611" w14:textId="51660C78" w:rsidR="00486E33" w:rsidRPr="00EA751F" w:rsidRDefault="00F045F0" w:rsidP="00486E33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Emiliano Ayala</w:t>
            </w:r>
            <w:r w:rsidR="00486E33" w:rsidRPr="00EA751F">
              <w:rPr>
                <w:rFonts w:ascii="Corbel" w:hAnsi="Corbel"/>
              </w:rPr>
              <w:t>, Dean</w:t>
            </w:r>
          </w:p>
          <w:p w14:paraId="70232B8D" w14:textId="0002C29C" w:rsidR="00486E33" w:rsidRPr="00EA751F" w:rsidRDefault="00486E33" w:rsidP="00486E33">
            <w:pPr>
              <w:rPr>
                <w:rFonts w:ascii="Corbel" w:hAnsi="Corbel"/>
              </w:rPr>
            </w:pPr>
            <w:proofErr w:type="gramStart"/>
            <w:r w:rsidRPr="00EA751F">
              <w:rPr>
                <w:rFonts w:ascii="Corbel" w:hAnsi="Corbel"/>
              </w:rPr>
              <w:t xml:space="preserve">CEHHS  </w:t>
            </w:r>
            <w:r w:rsidRPr="00EA751F">
              <w:rPr>
                <w:rFonts w:ascii="Corbel" w:hAnsi="Corbel"/>
                <w:b/>
                <w:i/>
              </w:rPr>
              <w:t>(</w:t>
            </w:r>
            <w:proofErr w:type="gramEnd"/>
            <w:r w:rsidRPr="00EA751F">
              <w:rPr>
                <w:rFonts w:ascii="Corbel" w:hAnsi="Corbel"/>
                <w:b/>
                <w:i/>
              </w:rPr>
              <w:t>Non-voting)</w:t>
            </w:r>
          </w:p>
        </w:tc>
      </w:tr>
    </w:tbl>
    <w:p w14:paraId="502B98A1" w14:textId="481F64AA" w:rsidR="00D04942" w:rsidRPr="007B25CB" w:rsidRDefault="00D04942" w:rsidP="0084589C">
      <w:pPr>
        <w:rPr>
          <w:rFonts w:ascii="Corbel" w:hAnsi="Corbel"/>
          <w:sz w:val="20"/>
          <w:szCs w:val="20"/>
        </w:rPr>
      </w:pPr>
    </w:p>
    <w:p w14:paraId="2A1D46BE" w14:textId="77777777" w:rsidR="00486E33" w:rsidRPr="00C37EAB" w:rsidRDefault="00486E33" w:rsidP="0084589C">
      <w:pPr>
        <w:rPr>
          <w:rFonts w:ascii="Times New Roman" w:hAnsi="Times New Roman" w:cs="Times New Roman"/>
        </w:rPr>
      </w:pPr>
    </w:p>
    <w:p w14:paraId="367706BD" w14:textId="78C287E1" w:rsidR="00BC7384" w:rsidRPr="00C37EAB" w:rsidRDefault="00D73E88" w:rsidP="382AF691">
      <w:pPr>
        <w:tabs>
          <w:tab w:val="left" w:pos="540"/>
          <w:tab w:val="right" w:pos="10080"/>
        </w:tabs>
        <w:rPr>
          <w:rFonts w:ascii="Times New Roman" w:hAnsi="Times New Roman" w:cs="Times New Roman"/>
        </w:rPr>
      </w:pPr>
      <w:r w:rsidRPr="382AF691">
        <w:rPr>
          <w:rFonts w:ascii="Times New Roman" w:hAnsi="Times New Roman" w:cs="Times New Roman"/>
          <w:b/>
          <w:bCs/>
        </w:rPr>
        <w:t xml:space="preserve">CALL TO ORDER   </w:t>
      </w:r>
      <w:r w:rsidRPr="00C37EAB">
        <w:rPr>
          <w:rFonts w:ascii="Times New Roman" w:hAnsi="Times New Roman" w:cs="Times New Roman"/>
        </w:rPr>
        <w:tab/>
        <w:t>(</w:t>
      </w:r>
      <w:r w:rsidR="004F368C">
        <w:rPr>
          <w:rFonts w:ascii="Times New Roman" w:hAnsi="Times New Roman" w:cs="Times New Roman"/>
        </w:rPr>
        <w:t>HOLUB</w:t>
      </w:r>
      <w:r w:rsidRPr="00C37EAB">
        <w:rPr>
          <w:rFonts w:ascii="Times New Roman" w:hAnsi="Times New Roman" w:cs="Times New Roman"/>
        </w:rPr>
        <w:t>)</w:t>
      </w:r>
    </w:p>
    <w:p w14:paraId="4BA3DF77" w14:textId="225E3433" w:rsidR="00301F5B" w:rsidRPr="00C37EAB" w:rsidRDefault="00C37EAB" w:rsidP="000165DD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D1301" w:rsidRPr="00C37EAB">
        <w:rPr>
          <w:rFonts w:ascii="Times New Roman" w:hAnsi="Times New Roman" w:cs="Times New Roman"/>
        </w:rPr>
        <w:t>Establish quorum</w:t>
      </w:r>
      <w:r w:rsidR="005B6A3C">
        <w:rPr>
          <w:rFonts w:ascii="Times New Roman" w:hAnsi="Times New Roman" w:cs="Times New Roman"/>
        </w:rPr>
        <w:t>: Yes</w:t>
      </w:r>
    </w:p>
    <w:p w14:paraId="2DE10F0B" w14:textId="77777777" w:rsidR="005A2D3E" w:rsidRPr="00C37EAB" w:rsidRDefault="005A2D3E" w:rsidP="000165DD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</w:rPr>
      </w:pPr>
    </w:p>
    <w:p w14:paraId="4365C5B4" w14:textId="2E14ED70" w:rsidR="0030405C" w:rsidRPr="00C37EAB" w:rsidRDefault="0030405C" w:rsidP="0030405C">
      <w:pPr>
        <w:pStyle w:val="ListParagraph"/>
        <w:tabs>
          <w:tab w:val="left" w:pos="360"/>
          <w:tab w:val="right" w:pos="10080"/>
        </w:tabs>
        <w:ind w:left="0"/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  <w:b/>
        </w:rPr>
        <w:t>APPROVAL OF AGENDA</w:t>
      </w:r>
      <w:r w:rsidRPr="00C37EAB">
        <w:rPr>
          <w:rFonts w:ascii="Times New Roman" w:hAnsi="Times New Roman" w:cs="Times New Roman"/>
        </w:rPr>
        <w:tab/>
        <w:t>(</w:t>
      </w:r>
      <w:r w:rsidR="004F368C">
        <w:rPr>
          <w:rFonts w:ascii="Times New Roman" w:hAnsi="Times New Roman" w:cs="Times New Roman"/>
        </w:rPr>
        <w:t>HOLUB</w:t>
      </w:r>
      <w:r w:rsidRPr="00C37EAB">
        <w:rPr>
          <w:rFonts w:ascii="Times New Roman" w:hAnsi="Times New Roman" w:cs="Times New Roman"/>
        </w:rPr>
        <w:t>)</w:t>
      </w:r>
    </w:p>
    <w:p w14:paraId="71B44062" w14:textId="0C942B30" w:rsidR="00235F54" w:rsidRDefault="0030405C" w:rsidP="005A2D3E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</w:rPr>
        <w:tab/>
      </w:r>
      <w:r w:rsidR="002562D2">
        <w:rPr>
          <w:rFonts w:ascii="Times New Roman" w:hAnsi="Times New Roman" w:cs="Times New Roman"/>
        </w:rPr>
        <w:t>Motioned: Garrett Delavan</w:t>
      </w:r>
    </w:p>
    <w:p w14:paraId="2B497C6C" w14:textId="7A22DFB6" w:rsidR="002562D2" w:rsidRDefault="002562D2" w:rsidP="002562D2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Seconded: Geri Schmotzer</w:t>
      </w:r>
    </w:p>
    <w:p w14:paraId="26ED42CD" w14:textId="68E109DC" w:rsidR="002562D2" w:rsidRDefault="002562D2" w:rsidP="002562D2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Unanimously Approved</w:t>
      </w:r>
    </w:p>
    <w:p w14:paraId="75A3521C" w14:textId="77777777" w:rsidR="005A2D3E" w:rsidRPr="00C37EAB" w:rsidRDefault="005A2D3E" w:rsidP="005A2D3E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</w:rPr>
      </w:pPr>
    </w:p>
    <w:p w14:paraId="77472B0A" w14:textId="111F4D7E" w:rsidR="0084589C" w:rsidRPr="00C37EAB" w:rsidRDefault="00D73E88" w:rsidP="00B11BEE">
      <w:pPr>
        <w:tabs>
          <w:tab w:val="left" w:pos="540"/>
          <w:tab w:val="right" w:pos="10080"/>
        </w:tabs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  <w:b/>
        </w:rPr>
        <w:t>APPROVAL OF MINUTES</w:t>
      </w:r>
      <w:r w:rsidR="00BF0D17" w:rsidRPr="00C37EAB">
        <w:rPr>
          <w:rFonts w:ascii="Times New Roman" w:hAnsi="Times New Roman" w:cs="Times New Roman"/>
          <w:b/>
        </w:rPr>
        <w:t xml:space="preserve"> FROM LAST MEETING</w:t>
      </w:r>
      <w:r w:rsidR="004F368C">
        <w:rPr>
          <w:rFonts w:ascii="Times New Roman" w:hAnsi="Times New Roman" w:cs="Times New Roman"/>
        </w:rPr>
        <w:tab/>
      </w:r>
      <w:r w:rsidRPr="00C37EAB">
        <w:rPr>
          <w:rFonts w:ascii="Times New Roman" w:hAnsi="Times New Roman" w:cs="Times New Roman"/>
        </w:rPr>
        <w:t>(</w:t>
      </w:r>
      <w:r w:rsidR="004F368C">
        <w:rPr>
          <w:rFonts w:ascii="Times New Roman" w:hAnsi="Times New Roman" w:cs="Times New Roman"/>
        </w:rPr>
        <w:t>HOLUB</w:t>
      </w:r>
      <w:r w:rsidRPr="00C37EAB">
        <w:rPr>
          <w:rFonts w:ascii="Times New Roman" w:hAnsi="Times New Roman" w:cs="Times New Roman"/>
        </w:rPr>
        <w:t>)</w:t>
      </w:r>
    </w:p>
    <w:p w14:paraId="23C01C54" w14:textId="721D31D4" w:rsidR="00B11BEE" w:rsidRDefault="382AF691" w:rsidP="002562D2">
      <w:p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382AF691">
        <w:rPr>
          <w:rFonts w:ascii="Times New Roman" w:hAnsi="Times New Roman" w:cs="Times New Roman"/>
        </w:rPr>
        <w:t>Sept 5, 2019</w:t>
      </w:r>
    </w:p>
    <w:p w14:paraId="650D7A9D" w14:textId="0222D5A8" w:rsidR="002562D2" w:rsidRDefault="002562D2" w:rsidP="002562D2">
      <w:pPr>
        <w:tabs>
          <w:tab w:val="left" w:pos="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Motioned: Christina Holub</w:t>
      </w:r>
    </w:p>
    <w:p w14:paraId="0D6B3F7D" w14:textId="775B1599" w:rsidR="002562D2" w:rsidRDefault="002562D2" w:rsidP="002562D2">
      <w:pPr>
        <w:tabs>
          <w:tab w:val="left" w:pos="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Seconded: Laura Wendling</w:t>
      </w:r>
    </w:p>
    <w:p w14:paraId="7C588E7B" w14:textId="47CB642D" w:rsidR="002562D2" w:rsidRPr="00B11BEE" w:rsidRDefault="002562D2" w:rsidP="002562D2">
      <w:pPr>
        <w:tabs>
          <w:tab w:val="left" w:pos="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Unanimously Approved</w:t>
      </w:r>
    </w:p>
    <w:p w14:paraId="1828E7D1" w14:textId="77777777" w:rsidR="00B11BEE" w:rsidRDefault="00B11BEE" w:rsidP="00B11BEE">
      <w:pPr>
        <w:shd w:val="clear" w:color="auto" w:fill="FFFFFF"/>
        <w:outlineLvl w:val="1"/>
        <w:rPr>
          <w:rFonts w:ascii="Times New Roman" w:hAnsi="Times New Roman" w:cs="Times New Roman"/>
          <w:b/>
        </w:rPr>
      </w:pPr>
    </w:p>
    <w:p w14:paraId="55A30553" w14:textId="55FDB80B" w:rsidR="00B11BEE" w:rsidRDefault="005A2D3E" w:rsidP="00B11BEE">
      <w:pPr>
        <w:shd w:val="clear" w:color="auto" w:fill="FFFFFF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INTRODUCTIONS</w:t>
      </w:r>
      <w:r w:rsidR="00904632">
        <w:rPr>
          <w:rFonts w:ascii="Times New Roman" w:hAnsi="Times New Roman" w:cs="Times New Roman"/>
          <w:b/>
        </w:rPr>
        <w:tab/>
      </w:r>
      <w:r w:rsidR="00904632">
        <w:rPr>
          <w:rFonts w:ascii="Times New Roman" w:hAnsi="Times New Roman" w:cs="Times New Roman"/>
          <w:b/>
        </w:rPr>
        <w:tab/>
      </w:r>
      <w:r w:rsidR="00904632">
        <w:rPr>
          <w:rFonts w:ascii="Times New Roman" w:hAnsi="Times New Roman" w:cs="Times New Roman"/>
          <w:b/>
        </w:rPr>
        <w:tab/>
      </w:r>
      <w:r w:rsidR="00904632">
        <w:rPr>
          <w:rFonts w:ascii="Times New Roman" w:hAnsi="Times New Roman" w:cs="Times New Roman"/>
          <w:b/>
        </w:rPr>
        <w:tab/>
      </w:r>
      <w:r w:rsidR="00904632">
        <w:rPr>
          <w:rFonts w:ascii="Times New Roman" w:hAnsi="Times New Roman" w:cs="Times New Roman"/>
          <w:b/>
        </w:rPr>
        <w:tab/>
      </w:r>
      <w:r w:rsidR="00904632">
        <w:rPr>
          <w:rFonts w:ascii="Times New Roman" w:hAnsi="Times New Roman" w:cs="Times New Roman"/>
          <w:b/>
        </w:rPr>
        <w:tab/>
      </w:r>
      <w:r w:rsidR="00904632">
        <w:rPr>
          <w:rFonts w:ascii="Times New Roman" w:hAnsi="Times New Roman" w:cs="Times New Roman"/>
          <w:b/>
        </w:rPr>
        <w:tab/>
      </w:r>
      <w:r w:rsidR="00904632" w:rsidRPr="0090463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  <w:t xml:space="preserve">   </w:t>
      </w:r>
      <w:r w:rsidR="00904632" w:rsidRPr="0090463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  <w:r w:rsidR="004F368C">
        <w:rPr>
          <w:rFonts w:ascii="Times New Roman" w:hAnsi="Times New Roman" w:cs="Times New Roman"/>
        </w:rPr>
        <w:tab/>
      </w:r>
      <w:r w:rsidR="00904632" w:rsidRPr="0090463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ALL</w:t>
      </w:r>
      <w:r w:rsidR="00904632" w:rsidRPr="00904632">
        <w:rPr>
          <w:rFonts w:ascii="Times New Roman" w:hAnsi="Times New Roman" w:cs="Times New Roman"/>
        </w:rPr>
        <w:t>)</w:t>
      </w:r>
    </w:p>
    <w:p w14:paraId="6D3FADAC" w14:textId="60CEE870" w:rsidR="00904632" w:rsidRDefault="00B93B51" w:rsidP="00B93B51">
      <w:pPr>
        <w:pStyle w:val="ListParagraph"/>
        <w:numPr>
          <w:ilvl w:val="0"/>
          <w:numId w:val="16"/>
        </w:numPr>
        <w:shd w:val="clear" w:color="auto" w:fill="FFFFFF"/>
        <w:outlineLvl w:val="1"/>
        <w:rPr>
          <w:rFonts w:ascii="Times New Roman" w:hAnsi="Times New Roman" w:cs="Times New Roman"/>
        </w:rPr>
      </w:pPr>
      <w:r w:rsidRPr="00B93B51">
        <w:rPr>
          <w:rFonts w:ascii="Times New Roman" w:hAnsi="Times New Roman" w:cs="Times New Roman"/>
        </w:rPr>
        <w:t>Welcome new members</w:t>
      </w:r>
    </w:p>
    <w:p w14:paraId="7CB80592" w14:textId="3E78CAF4" w:rsidR="002562D2" w:rsidRPr="00B93B51" w:rsidRDefault="002562D2" w:rsidP="002562D2">
      <w:pPr>
        <w:pStyle w:val="ListParagraph"/>
        <w:numPr>
          <w:ilvl w:val="1"/>
          <w:numId w:val="16"/>
        </w:numPr>
      </w:pPr>
      <w:r>
        <w:t>Roundtable introductions</w:t>
      </w:r>
    </w:p>
    <w:p w14:paraId="1591FEC6" w14:textId="77777777" w:rsidR="005A2D3E" w:rsidRDefault="005A2D3E" w:rsidP="00B11BEE">
      <w:pPr>
        <w:shd w:val="clear" w:color="auto" w:fill="FFFFFF"/>
        <w:outlineLvl w:val="1"/>
        <w:rPr>
          <w:rFonts w:ascii="Times New Roman" w:hAnsi="Times New Roman" w:cs="Times New Roman"/>
          <w:b/>
        </w:rPr>
      </w:pPr>
    </w:p>
    <w:p w14:paraId="34121FF0" w14:textId="6A5D94F5" w:rsidR="00495D86" w:rsidRPr="0066587D" w:rsidRDefault="00973066" w:rsidP="00B11BEE">
      <w:pPr>
        <w:shd w:val="clear" w:color="auto" w:fill="FFFFFF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FAC</w:t>
      </w:r>
      <w:r w:rsidR="008A34FA">
        <w:rPr>
          <w:rFonts w:ascii="Times New Roman" w:hAnsi="Times New Roman" w:cs="Times New Roman"/>
          <w:b/>
        </w:rPr>
        <w:t xml:space="preserve"> UPDATE</w:t>
      </w:r>
      <w:r w:rsidR="008A34FA">
        <w:rPr>
          <w:rFonts w:ascii="Times New Roman" w:hAnsi="Times New Roman" w:cs="Times New Roman"/>
          <w:b/>
        </w:rPr>
        <w:tab/>
      </w:r>
      <w:r w:rsidR="008A34FA">
        <w:rPr>
          <w:rFonts w:ascii="Times New Roman" w:hAnsi="Times New Roman" w:cs="Times New Roman"/>
          <w:b/>
        </w:rPr>
        <w:tab/>
      </w:r>
      <w:r w:rsidR="00904632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="00904632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="00904632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="005A2D3E" w:rsidRPr="00904632">
        <w:rPr>
          <w:rFonts w:ascii="Times New Roman" w:hAnsi="Times New Roman" w:cs="Times New Roman"/>
        </w:rPr>
        <w:t xml:space="preserve"> </w:t>
      </w:r>
      <w:r w:rsidR="005A2D3E">
        <w:rPr>
          <w:rFonts w:ascii="Times New Roman" w:hAnsi="Times New Roman" w:cs="Times New Roman"/>
        </w:rPr>
        <w:t xml:space="preserve">                                              </w:t>
      </w:r>
      <w:r w:rsidR="00B93B51">
        <w:rPr>
          <w:rFonts w:ascii="Times New Roman" w:hAnsi="Times New Roman" w:cs="Times New Roman"/>
        </w:rPr>
        <w:t xml:space="preserve"> </w:t>
      </w:r>
      <w:r w:rsidR="005A2D3E">
        <w:rPr>
          <w:rFonts w:ascii="Times New Roman" w:hAnsi="Times New Roman" w:cs="Times New Roman"/>
        </w:rPr>
        <w:t xml:space="preserve">         </w:t>
      </w:r>
      <w:proofErr w:type="gramStart"/>
      <w:r w:rsidR="005A2D3E">
        <w:rPr>
          <w:rFonts w:ascii="Times New Roman" w:hAnsi="Times New Roman" w:cs="Times New Roman"/>
        </w:rPr>
        <w:t xml:space="preserve">   </w:t>
      </w:r>
      <w:r w:rsidR="005A2D3E" w:rsidRPr="00904632">
        <w:rPr>
          <w:rFonts w:ascii="Times New Roman" w:hAnsi="Times New Roman" w:cs="Times New Roman"/>
        </w:rPr>
        <w:t>(</w:t>
      </w:r>
      <w:proofErr w:type="gramEnd"/>
      <w:r w:rsidR="008A34FA">
        <w:rPr>
          <w:rFonts w:ascii="Times New Roman" w:hAnsi="Times New Roman" w:cs="Times New Roman"/>
        </w:rPr>
        <w:t>ASAKAWA</w:t>
      </w:r>
      <w:r w:rsidR="005A2D3E" w:rsidRPr="00904632">
        <w:rPr>
          <w:rFonts w:ascii="Times New Roman" w:hAnsi="Times New Roman" w:cs="Times New Roman"/>
        </w:rPr>
        <w:t>)</w:t>
      </w:r>
    </w:p>
    <w:p w14:paraId="3B13320D" w14:textId="3F01C7BE" w:rsidR="00123A65" w:rsidRDefault="002562D2" w:rsidP="002562D2">
      <w:pPr>
        <w:pStyle w:val="ListParagraph"/>
        <w:numPr>
          <w:ilvl w:val="0"/>
          <w:numId w:val="16"/>
        </w:numPr>
        <w:tabs>
          <w:tab w:val="left" w:pos="360"/>
        </w:tabs>
        <w:rPr>
          <w:rFonts w:ascii="Times New Roman" w:hAnsi="Times New Roman" w:cs="Times New Roman"/>
          <w:bCs/>
        </w:rPr>
      </w:pPr>
      <w:r w:rsidRPr="002562D2">
        <w:rPr>
          <w:rFonts w:ascii="Times New Roman" w:hAnsi="Times New Roman" w:cs="Times New Roman"/>
          <w:bCs/>
        </w:rPr>
        <w:t>FAC is considering creating a university level LAC. This was brought to the executive committee of Senate.</w:t>
      </w:r>
    </w:p>
    <w:p w14:paraId="42588A28" w14:textId="4DEE4174" w:rsidR="002562D2" w:rsidRDefault="002562D2" w:rsidP="002562D2">
      <w:pPr>
        <w:pStyle w:val="ListParagraph"/>
        <w:numPr>
          <w:ilvl w:val="1"/>
          <w:numId w:val="16"/>
        </w:numPr>
        <w:tabs>
          <w:tab w:val="left" w:pos="36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Discussion surrounded the challenges in implementation and how the lecturers serving on it would be compensated for their time.</w:t>
      </w:r>
    </w:p>
    <w:p w14:paraId="4851D1DC" w14:textId="57FD1B1C" w:rsidR="002562D2" w:rsidRDefault="002562D2" w:rsidP="002562D2">
      <w:pPr>
        <w:pStyle w:val="ListParagraph"/>
        <w:numPr>
          <w:ilvl w:val="1"/>
          <w:numId w:val="16"/>
        </w:numPr>
        <w:tabs>
          <w:tab w:val="left" w:pos="36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CEHHS was complimented for having a LAC, a committee that served as a template for the Senate and FAC.</w:t>
      </w:r>
    </w:p>
    <w:p w14:paraId="2405E714" w14:textId="009F6A8F" w:rsidR="002562D2" w:rsidRDefault="002562D2" w:rsidP="002562D2">
      <w:pPr>
        <w:pStyle w:val="ListParagraph"/>
        <w:numPr>
          <w:ilvl w:val="0"/>
          <w:numId w:val="16"/>
        </w:numPr>
        <w:tabs>
          <w:tab w:val="left" w:pos="36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FAC is also reviewing the evaluation of </w:t>
      </w:r>
      <w:r w:rsidR="00172666">
        <w:rPr>
          <w:rFonts w:ascii="Times New Roman" w:hAnsi="Times New Roman" w:cs="Times New Roman"/>
          <w:bCs/>
        </w:rPr>
        <w:t xml:space="preserve">School </w:t>
      </w:r>
      <w:r>
        <w:rPr>
          <w:rFonts w:ascii="Times New Roman" w:hAnsi="Times New Roman" w:cs="Times New Roman"/>
          <w:bCs/>
        </w:rPr>
        <w:t xml:space="preserve">Director policy. </w:t>
      </w:r>
      <w:r w:rsidR="00172666">
        <w:rPr>
          <w:rFonts w:ascii="Times New Roman" w:hAnsi="Times New Roman" w:cs="Times New Roman"/>
          <w:bCs/>
        </w:rPr>
        <w:t>Dean Ayala was invited to attend FAC to discuss his evaluation procedures and rubric.</w:t>
      </w:r>
    </w:p>
    <w:p w14:paraId="7EC7A598" w14:textId="513A586E" w:rsidR="00172666" w:rsidRDefault="00172666" w:rsidP="00172666">
      <w:pPr>
        <w:pStyle w:val="ListParagraph"/>
        <w:numPr>
          <w:ilvl w:val="1"/>
          <w:numId w:val="16"/>
        </w:numPr>
        <w:tabs>
          <w:tab w:val="left" w:pos="36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Conversation perused the structure of CEHHS and the difference between director and department chair.</w:t>
      </w:r>
    </w:p>
    <w:p w14:paraId="4E878FF6" w14:textId="3CF8C9C7" w:rsidR="00172666" w:rsidRDefault="00172666" w:rsidP="00172666">
      <w:pPr>
        <w:pStyle w:val="ListParagraph"/>
        <w:numPr>
          <w:ilvl w:val="0"/>
          <w:numId w:val="16"/>
        </w:numPr>
        <w:tabs>
          <w:tab w:val="left" w:pos="36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Another policy being drafted is the process of ‘impeaching’ a department chair/director. This is completely original and will require time to shape and process through the campus.</w:t>
      </w:r>
    </w:p>
    <w:p w14:paraId="2F619A48" w14:textId="10B3E57E" w:rsidR="00172666" w:rsidRDefault="00172666" w:rsidP="00172666">
      <w:pPr>
        <w:pStyle w:val="ListParagraph"/>
        <w:numPr>
          <w:ilvl w:val="0"/>
          <w:numId w:val="16"/>
        </w:numPr>
        <w:tabs>
          <w:tab w:val="left" w:pos="36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FAC </w:t>
      </w:r>
      <w:r w:rsidR="00707772">
        <w:rPr>
          <w:rFonts w:ascii="Times New Roman" w:hAnsi="Times New Roman" w:cs="Times New Roman"/>
          <w:bCs/>
        </w:rPr>
        <w:t xml:space="preserve">is perusing methods of including language regarding inclusion and diversity in the RTP process. Faculty should not be mandated to include it in their </w:t>
      </w:r>
      <w:proofErr w:type="gramStart"/>
      <w:r w:rsidR="00707772">
        <w:rPr>
          <w:rFonts w:ascii="Times New Roman" w:hAnsi="Times New Roman" w:cs="Times New Roman"/>
          <w:bCs/>
        </w:rPr>
        <w:t>files, but</w:t>
      </w:r>
      <w:proofErr w:type="gramEnd"/>
      <w:r w:rsidR="00707772">
        <w:rPr>
          <w:rFonts w:ascii="Times New Roman" w:hAnsi="Times New Roman" w:cs="Times New Roman"/>
          <w:bCs/>
        </w:rPr>
        <w:t xml:space="preserve"> would like language illustrating the college’s value of such work.</w:t>
      </w:r>
    </w:p>
    <w:p w14:paraId="6077C8B8" w14:textId="329BA045" w:rsidR="00707772" w:rsidRDefault="00707772" w:rsidP="00707772">
      <w:pPr>
        <w:pStyle w:val="ListParagraph"/>
        <w:numPr>
          <w:ilvl w:val="1"/>
          <w:numId w:val="16"/>
        </w:numPr>
        <w:tabs>
          <w:tab w:val="left" w:pos="36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Discussion focused on implementation of this.</w:t>
      </w:r>
    </w:p>
    <w:p w14:paraId="17603AF4" w14:textId="3FA8BA1E" w:rsidR="00707772" w:rsidRPr="00172666" w:rsidRDefault="009060F5" w:rsidP="00707772">
      <w:pPr>
        <w:pStyle w:val="ListParagraph"/>
        <w:numPr>
          <w:ilvl w:val="1"/>
          <w:numId w:val="16"/>
        </w:numPr>
        <w:tabs>
          <w:tab w:val="left" w:pos="360"/>
        </w:tabs>
        <w:rPr>
          <w:rFonts w:ascii="Times New Roman" w:hAnsi="Times New Roman" w:cs="Times New Roman"/>
          <w:bCs/>
        </w:rPr>
      </w:pPr>
      <w:r w:rsidRPr="009060F5">
        <w:rPr>
          <w:rFonts w:ascii="Times New Roman" w:hAnsi="Times New Roman" w:cs="Times New Roman"/>
          <w:b/>
        </w:rPr>
        <w:t>To Do:</w:t>
      </w:r>
      <w:r>
        <w:rPr>
          <w:rFonts w:ascii="Times New Roman" w:hAnsi="Times New Roman" w:cs="Times New Roman"/>
          <w:bCs/>
        </w:rPr>
        <w:t xml:space="preserve"> </w:t>
      </w:r>
      <w:r w:rsidR="00707772">
        <w:rPr>
          <w:rFonts w:ascii="Times New Roman" w:hAnsi="Times New Roman" w:cs="Times New Roman"/>
          <w:bCs/>
        </w:rPr>
        <w:t xml:space="preserve">Dr. Holub will </w:t>
      </w:r>
      <w:r>
        <w:rPr>
          <w:rFonts w:ascii="Times New Roman" w:hAnsi="Times New Roman" w:cs="Times New Roman"/>
          <w:bCs/>
        </w:rPr>
        <w:t>raise the issue of IDE language in RTP at CCC for possible collaboration with CIDE.</w:t>
      </w:r>
    </w:p>
    <w:p w14:paraId="1D54CE31" w14:textId="77777777" w:rsidR="00FD6A41" w:rsidRDefault="00FD6A41" w:rsidP="00904632">
      <w:pPr>
        <w:tabs>
          <w:tab w:val="left" w:pos="360"/>
        </w:tabs>
        <w:rPr>
          <w:rFonts w:ascii="Times New Roman" w:hAnsi="Times New Roman" w:cs="Times New Roman"/>
          <w:b/>
        </w:rPr>
      </w:pPr>
    </w:p>
    <w:p w14:paraId="07146651" w14:textId="4182D8A3" w:rsidR="00E74247" w:rsidRDefault="00EA0DA9" w:rsidP="00904632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FDPC NEXT STEPS DISCUSSION</w:t>
      </w:r>
      <w:r w:rsidR="00F01EF4">
        <w:rPr>
          <w:rFonts w:ascii="Times New Roman" w:hAnsi="Times New Roman" w:cs="Times New Roman"/>
          <w:b/>
        </w:rPr>
        <w:tab/>
      </w:r>
      <w:r w:rsidR="00F01EF4">
        <w:rPr>
          <w:rFonts w:ascii="Times New Roman" w:hAnsi="Times New Roman" w:cs="Times New Roman"/>
          <w:b/>
        </w:rPr>
        <w:tab/>
      </w:r>
      <w:r w:rsidR="00F01EF4">
        <w:rPr>
          <w:rFonts w:ascii="Times New Roman" w:hAnsi="Times New Roman" w:cs="Times New Roman"/>
          <w:b/>
        </w:rPr>
        <w:tab/>
      </w:r>
      <w:r w:rsidR="00F01EF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(ALL)</w:t>
      </w:r>
    </w:p>
    <w:p w14:paraId="53BDAE92" w14:textId="46F8F3A7" w:rsidR="00F01EF4" w:rsidRDefault="00F01EF4" w:rsidP="00F01EF4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AY18-19 End-Of-Year Report</w:t>
      </w:r>
    </w:p>
    <w:p w14:paraId="57A836F1" w14:textId="23764564" w:rsidR="009060F5" w:rsidRDefault="009060F5" w:rsidP="009060F5">
      <w:pPr>
        <w:pStyle w:val="ListParagraph"/>
        <w:numPr>
          <w:ilvl w:val="1"/>
          <w:numId w:val="15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committee plans for 19/20</w:t>
      </w:r>
    </w:p>
    <w:p w14:paraId="0B50D616" w14:textId="08E01524" w:rsidR="009060F5" w:rsidRDefault="009060F5" w:rsidP="009060F5">
      <w:pPr>
        <w:pStyle w:val="ListParagraph"/>
        <w:numPr>
          <w:ilvl w:val="2"/>
          <w:numId w:val="15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all new faculty members, there is a mentoring plan submitted when requesting a tenure line from the Provost, but it is separated from the mentoring plan implemented within the department when the faculty is hired.</w:t>
      </w:r>
    </w:p>
    <w:p w14:paraId="1797C1A6" w14:textId="1F2B603A" w:rsidR="009060F5" w:rsidRPr="00F01EF4" w:rsidRDefault="009060F5" w:rsidP="009060F5">
      <w:pPr>
        <w:pStyle w:val="ListParagraph"/>
        <w:numPr>
          <w:ilvl w:val="2"/>
          <w:numId w:val="15"/>
        </w:numPr>
        <w:tabs>
          <w:tab w:val="left" w:pos="360"/>
        </w:tabs>
        <w:rPr>
          <w:rFonts w:ascii="Times New Roman" w:hAnsi="Times New Roman" w:cs="Times New Roman"/>
        </w:rPr>
      </w:pPr>
      <w:r w:rsidRPr="009060F5">
        <w:rPr>
          <w:rFonts w:ascii="Times New Roman" w:hAnsi="Times New Roman" w:cs="Times New Roman"/>
          <w:b/>
          <w:bCs/>
        </w:rPr>
        <w:t>To Do:</w:t>
      </w:r>
      <w:r>
        <w:rPr>
          <w:rFonts w:ascii="Times New Roman" w:hAnsi="Times New Roman" w:cs="Times New Roman"/>
        </w:rPr>
        <w:t xml:space="preserve"> An example of such a mentoring plan will be provided for the committee to review.</w:t>
      </w:r>
    </w:p>
    <w:p w14:paraId="25CEA4C3" w14:textId="22753020" w:rsidR="00EA0DA9" w:rsidRDefault="00EA0DA9" w:rsidP="00904632">
      <w:pPr>
        <w:tabs>
          <w:tab w:val="left" w:pos="360"/>
        </w:tabs>
        <w:rPr>
          <w:rFonts w:ascii="Times New Roman" w:hAnsi="Times New Roman" w:cs="Times New Roman"/>
        </w:rPr>
      </w:pPr>
    </w:p>
    <w:p w14:paraId="71196C2B" w14:textId="77777777" w:rsidR="00CF6DD2" w:rsidRPr="00123A65" w:rsidRDefault="00CF6DD2" w:rsidP="00CF6DD2">
      <w:pPr>
        <w:tabs>
          <w:tab w:val="left" w:pos="36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FDPC RECOMMENDATIONS FOR PRESIDENT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proofErr w:type="gramStart"/>
      <w:r>
        <w:rPr>
          <w:rFonts w:ascii="Times New Roman" w:hAnsi="Times New Roman" w:cs="Times New Roman"/>
          <w:b/>
        </w:rPr>
        <w:t xml:space="preserve">   </w:t>
      </w:r>
      <w:r w:rsidRPr="00123A65">
        <w:rPr>
          <w:rFonts w:ascii="Times New Roman" w:hAnsi="Times New Roman" w:cs="Times New Roman"/>
        </w:rPr>
        <w:t>(</w:t>
      </w:r>
      <w:proofErr w:type="gramEnd"/>
      <w:r w:rsidRPr="00123A65">
        <w:rPr>
          <w:rFonts w:ascii="Times New Roman" w:hAnsi="Times New Roman" w:cs="Times New Roman"/>
        </w:rPr>
        <w:t>HOLUB)</w:t>
      </w:r>
    </w:p>
    <w:p w14:paraId="7705483B" w14:textId="168C8816" w:rsidR="00CF6DD2" w:rsidRDefault="00CF6DD2" w:rsidP="00904632">
      <w:pPr>
        <w:tabs>
          <w:tab w:val="left" w:pos="360"/>
        </w:tabs>
        <w:rPr>
          <w:rFonts w:ascii="Times New Roman" w:hAnsi="Times New Roman" w:cs="Times New Roman"/>
        </w:rPr>
      </w:pPr>
    </w:p>
    <w:p w14:paraId="284D8152" w14:textId="77777777" w:rsidR="005C057C" w:rsidRPr="00EA0DA9" w:rsidRDefault="005C057C" w:rsidP="00904632">
      <w:pPr>
        <w:tabs>
          <w:tab w:val="left" w:pos="360"/>
        </w:tabs>
        <w:rPr>
          <w:rFonts w:ascii="Times New Roman" w:hAnsi="Times New Roman" w:cs="Times New Roman"/>
        </w:rPr>
      </w:pPr>
    </w:p>
    <w:p w14:paraId="1D4E1B79" w14:textId="6D5C401C" w:rsidR="009B76AB" w:rsidRDefault="00AC6FE7" w:rsidP="00904632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FUTURE DISCUSSION ITEMS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C6FE7">
        <w:rPr>
          <w:rFonts w:ascii="Times New Roman" w:hAnsi="Times New Roman" w:cs="Times New Roman"/>
        </w:rPr>
        <w:t>(ALL)</w:t>
      </w:r>
    </w:p>
    <w:p w14:paraId="5EC20419" w14:textId="4066EBA6" w:rsidR="00AC6FE7" w:rsidRDefault="00FD1138" w:rsidP="00AC6FE7">
      <w:pPr>
        <w:pStyle w:val="ListParagraph"/>
        <w:numPr>
          <w:ilvl w:val="0"/>
          <w:numId w:val="14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Non-traditional TT roles (e.g., </w:t>
      </w:r>
      <w:r w:rsidR="005079FF">
        <w:rPr>
          <w:rFonts w:ascii="Times New Roman" w:hAnsi="Times New Roman" w:cs="Times New Roman"/>
        </w:rPr>
        <w:t>clinical TT</w:t>
      </w:r>
      <w:r w:rsidR="00E658BD">
        <w:rPr>
          <w:rFonts w:ascii="Times New Roman" w:hAnsi="Times New Roman" w:cs="Times New Roman"/>
        </w:rPr>
        <w:t xml:space="preserve"> in nursing</w:t>
      </w:r>
      <w:r w:rsidR="005079FF">
        <w:rPr>
          <w:rFonts w:ascii="Times New Roman" w:hAnsi="Times New Roman" w:cs="Times New Roman"/>
        </w:rPr>
        <w:t xml:space="preserve">, </w:t>
      </w:r>
      <w:r w:rsidR="00E658BD">
        <w:rPr>
          <w:rFonts w:ascii="Times New Roman" w:hAnsi="Times New Roman" w:cs="Times New Roman"/>
        </w:rPr>
        <w:t>research track</w:t>
      </w:r>
      <w:r w:rsidR="00FD6A41">
        <w:rPr>
          <w:rFonts w:ascii="Times New Roman" w:hAnsi="Times New Roman" w:cs="Times New Roman"/>
        </w:rPr>
        <w:t>s</w:t>
      </w:r>
      <w:r w:rsidR="00E658BD">
        <w:rPr>
          <w:rFonts w:ascii="Times New Roman" w:hAnsi="Times New Roman" w:cs="Times New Roman"/>
        </w:rPr>
        <w:t>)</w:t>
      </w:r>
    </w:p>
    <w:p w14:paraId="476B165F" w14:textId="3A57BAF6" w:rsidR="005C057C" w:rsidRPr="00AC6FE7" w:rsidRDefault="005C057C" w:rsidP="00AC6FE7">
      <w:pPr>
        <w:pStyle w:val="ListParagraph"/>
        <w:numPr>
          <w:ilvl w:val="0"/>
          <w:numId w:val="14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Draft response to President Neufel</w:t>
      </w:r>
      <w:r w:rsidR="00942CA3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t</w:t>
      </w:r>
      <w:r w:rsidR="009D6D0F">
        <w:rPr>
          <w:rFonts w:ascii="Times New Roman" w:hAnsi="Times New Roman" w:cs="Times New Roman"/>
        </w:rPr>
        <w:t>, in collaboration with CIDE</w:t>
      </w:r>
    </w:p>
    <w:p w14:paraId="5E4D18A9" w14:textId="77777777" w:rsidR="009B76AB" w:rsidRDefault="009B76AB" w:rsidP="00904632">
      <w:pPr>
        <w:tabs>
          <w:tab w:val="left" w:pos="360"/>
        </w:tabs>
        <w:rPr>
          <w:rFonts w:ascii="Times New Roman" w:hAnsi="Times New Roman" w:cs="Times New Roman"/>
          <w:b/>
        </w:rPr>
      </w:pPr>
    </w:p>
    <w:p w14:paraId="4292F999" w14:textId="5880BFDB" w:rsidR="00C37EAB" w:rsidRDefault="005A2D3E" w:rsidP="00904632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ANNOUNCEMENTS</w:t>
      </w:r>
      <w:r w:rsidR="00904632">
        <w:rPr>
          <w:rFonts w:ascii="Times New Roman" w:hAnsi="Times New Roman" w:cs="Times New Roman"/>
          <w:b/>
        </w:rPr>
        <w:tab/>
      </w:r>
      <w:r w:rsidR="00904632">
        <w:rPr>
          <w:rFonts w:ascii="Times New Roman" w:hAnsi="Times New Roman" w:cs="Times New Roman"/>
          <w:b/>
        </w:rPr>
        <w:tab/>
      </w:r>
      <w:r w:rsidR="00904632">
        <w:rPr>
          <w:rFonts w:ascii="Times New Roman" w:hAnsi="Times New Roman" w:cs="Times New Roman"/>
          <w:b/>
        </w:rPr>
        <w:tab/>
      </w:r>
      <w:r w:rsidR="00904632">
        <w:rPr>
          <w:rFonts w:ascii="Times New Roman" w:hAnsi="Times New Roman" w:cs="Times New Roman"/>
          <w:b/>
        </w:rPr>
        <w:tab/>
      </w:r>
      <w:r w:rsidR="00904632">
        <w:rPr>
          <w:rFonts w:ascii="Times New Roman" w:hAnsi="Times New Roman" w:cs="Times New Roman"/>
          <w:b/>
        </w:rPr>
        <w:tab/>
      </w:r>
      <w:r w:rsidR="00904632">
        <w:rPr>
          <w:rFonts w:ascii="Times New Roman" w:hAnsi="Times New Roman" w:cs="Times New Roman"/>
          <w:b/>
        </w:rPr>
        <w:tab/>
      </w:r>
      <w:r w:rsidR="00904632">
        <w:rPr>
          <w:rFonts w:ascii="Times New Roman" w:hAnsi="Times New Roman" w:cs="Times New Roman"/>
          <w:b/>
        </w:rPr>
        <w:tab/>
      </w:r>
      <w:r w:rsidR="00904632" w:rsidRPr="0090463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</w:t>
      </w:r>
      <w:r w:rsidR="00904632" w:rsidRPr="00904632">
        <w:rPr>
          <w:rFonts w:ascii="Times New Roman" w:hAnsi="Times New Roman" w:cs="Times New Roman"/>
        </w:rPr>
        <w:t xml:space="preserve"> </w:t>
      </w:r>
      <w:r w:rsidR="00973066">
        <w:rPr>
          <w:rFonts w:ascii="Times New Roman" w:hAnsi="Times New Roman" w:cs="Times New Roman"/>
        </w:rPr>
        <w:tab/>
      </w:r>
      <w:r w:rsidR="00904632" w:rsidRPr="0090463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ALL</w:t>
      </w:r>
      <w:r w:rsidR="00904632" w:rsidRPr="00904632">
        <w:rPr>
          <w:rFonts w:ascii="Times New Roman" w:hAnsi="Times New Roman" w:cs="Times New Roman"/>
        </w:rPr>
        <w:t>)</w:t>
      </w:r>
    </w:p>
    <w:p w14:paraId="08EAC90B" w14:textId="0BA9B41B" w:rsidR="0084589C" w:rsidRPr="00C37EAB" w:rsidRDefault="00CF7B2A" w:rsidP="005A2D3E">
      <w:pPr>
        <w:pStyle w:val="ListParagraph"/>
        <w:tabs>
          <w:tab w:val="left" w:pos="360"/>
        </w:tabs>
        <w:ind w:left="540" w:hanging="540"/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  <w:b/>
        </w:rPr>
        <w:tab/>
      </w:r>
    </w:p>
    <w:p w14:paraId="76986FC3" w14:textId="77777777" w:rsidR="00B11BEE" w:rsidRDefault="00B11BEE" w:rsidP="00CF7B2A">
      <w:pPr>
        <w:tabs>
          <w:tab w:val="left" w:pos="360"/>
          <w:tab w:val="left" w:pos="540"/>
          <w:tab w:val="right" w:pos="10080"/>
        </w:tabs>
        <w:rPr>
          <w:rFonts w:ascii="Times New Roman" w:hAnsi="Times New Roman" w:cs="Times New Roman"/>
          <w:b/>
        </w:rPr>
      </w:pPr>
    </w:p>
    <w:p w14:paraId="082D8ACF" w14:textId="113E3138" w:rsidR="00666888" w:rsidRPr="00C37EAB" w:rsidRDefault="00D73E88" w:rsidP="00942CA3">
      <w:pPr>
        <w:tabs>
          <w:tab w:val="left" w:pos="360"/>
          <w:tab w:val="left" w:pos="540"/>
          <w:tab w:val="right" w:pos="10080"/>
        </w:tabs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  <w:b/>
        </w:rPr>
        <w:t>ADJOURNMENT</w:t>
      </w:r>
      <w:r w:rsidRPr="00C37EAB">
        <w:rPr>
          <w:rFonts w:ascii="Times New Roman" w:hAnsi="Times New Roman" w:cs="Times New Roman"/>
        </w:rPr>
        <w:tab/>
      </w:r>
      <w:bookmarkStart w:id="0" w:name="_GoBack"/>
      <w:bookmarkEnd w:id="0"/>
      <w:r w:rsidRPr="00C37EAB">
        <w:rPr>
          <w:rFonts w:ascii="Times New Roman" w:hAnsi="Times New Roman" w:cs="Times New Roman"/>
        </w:rPr>
        <w:t>(</w:t>
      </w:r>
      <w:r w:rsidR="00973066">
        <w:rPr>
          <w:rFonts w:ascii="Times New Roman" w:hAnsi="Times New Roman" w:cs="Times New Roman"/>
        </w:rPr>
        <w:t>HOLUB</w:t>
      </w:r>
      <w:r w:rsidRPr="00C37EAB">
        <w:rPr>
          <w:rFonts w:ascii="Times New Roman" w:hAnsi="Times New Roman" w:cs="Times New Roman"/>
        </w:rPr>
        <w:t>)</w:t>
      </w:r>
    </w:p>
    <w:p w14:paraId="0E6E0571" w14:textId="77777777" w:rsidR="0085710F" w:rsidRPr="00C37EAB" w:rsidRDefault="0085710F" w:rsidP="00CF7B2A">
      <w:pPr>
        <w:tabs>
          <w:tab w:val="left" w:pos="360"/>
          <w:tab w:val="left" w:pos="540"/>
          <w:tab w:val="right" w:pos="9720"/>
        </w:tabs>
        <w:rPr>
          <w:rFonts w:ascii="Times New Roman" w:hAnsi="Times New Roman" w:cs="Times New Roman"/>
        </w:rPr>
      </w:pPr>
    </w:p>
    <w:p w14:paraId="7B182CB1" w14:textId="0C259FD2" w:rsidR="00666888" w:rsidRPr="00C37EAB" w:rsidRDefault="5C96CEB0" w:rsidP="5C96CEB0">
      <w:pPr>
        <w:tabs>
          <w:tab w:val="left" w:pos="540"/>
          <w:tab w:val="right" w:pos="9720"/>
        </w:tabs>
        <w:rPr>
          <w:rFonts w:ascii="Times New Roman" w:hAnsi="Times New Roman" w:cs="Times New Roman"/>
          <w:i/>
          <w:iCs/>
        </w:rPr>
      </w:pPr>
      <w:r w:rsidRPr="5C96CEB0">
        <w:rPr>
          <w:rFonts w:ascii="Times New Roman" w:hAnsi="Times New Roman" w:cs="Times New Roman"/>
          <w:i/>
          <w:iCs/>
        </w:rPr>
        <w:t>Next Meeting:  November 7, 2019</w:t>
      </w:r>
    </w:p>
    <w:p w14:paraId="4475CB62" w14:textId="71911611" w:rsidR="5C96CEB0" w:rsidRDefault="5C96CEB0" w:rsidP="5C96CEB0">
      <w:pPr>
        <w:rPr>
          <w:rFonts w:ascii="Times New Roman" w:hAnsi="Times New Roman" w:cs="Times New Roman"/>
          <w:i/>
          <w:iCs/>
        </w:rPr>
      </w:pPr>
    </w:p>
    <w:p w14:paraId="348C0A5A" w14:textId="4E714107" w:rsidR="5C96CEB0" w:rsidRPr="00B44FF6" w:rsidRDefault="5C96CEB0" w:rsidP="5C96CEB0">
      <w:pPr>
        <w:spacing w:line="259" w:lineRule="auto"/>
        <w:rPr>
          <w:rFonts w:ascii="Times New Roman" w:eastAsia="Times New Roman" w:hAnsi="Times New Roman" w:cs="Times New Roman"/>
        </w:rPr>
      </w:pPr>
      <w:r w:rsidRPr="00B44FF6">
        <w:rPr>
          <w:rFonts w:ascii="Times New Roman" w:eastAsia="Times New Roman" w:hAnsi="Times New Roman" w:cs="Times New Roman"/>
        </w:rPr>
        <w:t>Upcoming Meetings:</w:t>
      </w:r>
    </w:p>
    <w:p w14:paraId="0178AC71" w14:textId="1711DEB3" w:rsidR="5C96CEB0" w:rsidRPr="00B44FF6" w:rsidRDefault="5C96CEB0" w:rsidP="5C96CEB0">
      <w:pPr>
        <w:rPr>
          <w:rFonts w:ascii="Times New Roman" w:eastAsia="Times New Roman" w:hAnsi="Times New Roman" w:cs="Times New Roman"/>
        </w:rPr>
      </w:pPr>
      <w:r w:rsidRPr="00B44FF6">
        <w:rPr>
          <w:rFonts w:ascii="Times New Roman" w:eastAsia="Times New Roman" w:hAnsi="Times New Roman" w:cs="Times New Roman"/>
        </w:rPr>
        <w:t>November 7, December 5, 2019; February 6, March 5, April 2, May 7, 2020</w:t>
      </w:r>
    </w:p>
    <w:sectPr w:rsidR="5C96CEB0" w:rsidRPr="00B44FF6" w:rsidSect="003A513A">
      <w:pgSz w:w="12240" w:h="15840"/>
      <w:pgMar w:top="810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379BA" w14:textId="77777777" w:rsidR="001038D2" w:rsidRDefault="001038D2" w:rsidP="006B568E">
      <w:r>
        <w:separator/>
      </w:r>
    </w:p>
  </w:endnote>
  <w:endnote w:type="continuationSeparator" w:id="0">
    <w:p w14:paraId="7CB25E32" w14:textId="77777777" w:rsidR="001038D2" w:rsidRDefault="001038D2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C465E" w14:textId="77777777" w:rsidR="001038D2" w:rsidRDefault="001038D2" w:rsidP="006B568E">
      <w:r>
        <w:separator/>
      </w:r>
    </w:p>
  </w:footnote>
  <w:footnote w:type="continuationSeparator" w:id="0">
    <w:p w14:paraId="572CD768" w14:textId="77777777" w:rsidR="001038D2" w:rsidRDefault="001038D2" w:rsidP="006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3068B"/>
    <w:multiLevelType w:val="hybridMultilevel"/>
    <w:tmpl w:val="7140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35E85"/>
    <w:multiLevelType w:val="hybridMultilevel"/>
    <w:tmpl w:val="761C8564"/>
    <w:lvl w:ilvl="0" w:tplc="D9BE0F3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D3879"/>
    <w:multiLevelType w:val="hybridMultilevel"/>
    <w:tmpl w:val="59CA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B3A38"/>
    <w:multiLevelType w:val="hybridMultilevel"/>
    <w:tmpl w:val="67AC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D527F"/>
    <w:multiLevelType w:val="multilevel"/>
    <w:tmpl w:val="3CD89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CF207C"/>
    <w:multiLevelType w:val="hybridMultilevel"/>
    <w:tmpl w:val="B61C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642E3"/>
    <w:multiLevelType w:val="hybridMultilevel"/>
    <w:tmpl w:val="9904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C48E0"/>
    <w:multiLevelType w:val="hybridMultilevel"/>
    <w:tmpl w:val="350C9F2E"/>
    <w:lvl w:ilvl="0" w:tplc="03E0EE7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660D8"/>
    <w:multiLevelType w:val="hybridMultilevel"/>
    <w:tmpl w:val="05BAECAC"/>
    <w:lvl w:ilvl="0" w:tplc="C6CE7FA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B0EFB"/>
    <w:multiLevelType w:val="hybridMultilevel"/>
    <w:tmpl w:val="9D06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7333C"/>
    <w:multiLevelType w:val="hybridMultilevel"/>
    <w:tmpl w:val="82903A1E"/>
    <w:lvl w:ilvl="0" w:tplc="6498AEE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13"/>
  </w:num>
  <w:num w:numId="9">
    <w:abstractNumId w:val="6"/>
  </w:num>
  <w:num w:numId="10">
    <w:abstractNumId w:val="8"/>
  </w:num>
  <w:num w:numId="11">
    <w:abstractNumId w:val="9"/>
  </w:num>
  <w:num w:numId="12">
    <w:abstractNumId w:val="7"/>
  </w:num>
  <w:num w:numId="13">
    <w:abstractNumId w:val="11"/>
  </w:num>
  <w:num w:numId="14">
    <w:abstractNumId w:val="14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9C"/>
    <w:rsid w:val="0000749A"/>
    <w:rsid w:val="00012A12"/>
    <w:rsid w:val="000165DD"/>
    <w:rsid w:val="00016CEA"/>
    <w:rsid w:val="000170C9"/>
    <w:rsid w:val="00023CE2"/>
    <w:rsid w:val="0008007B"/>
    <w:rsid w:val="000A1C17"/>
    <w:rsid w:val="000B04AD"/>
    <w:rsid w:val="000B7615"/>
    <w:rsid w:val="000B7D25"/>
    <w:rsid w:val="000C2C28"/>
    <w:rsid w:val="001038D2"/>
    <w:rsid w:val="00112DE0"/>
    <w:rsid w:val="00120C6D"/>
    <w:rsid w:val="00123A65"/>
    <w:rsid w:val="00141EA0"/>
    <w:rsid w:val="00145D7A"/>
    <w:rsid w:val="001615CB"/>
    <w:rsid w:val="00170FE6"/>
    <w:rsid w:val="00172666"/>
    <w:rsid w:val="00174545"/>
    <w:rsid w:val="001A1917"/>
    <w:rsid w:val="001C2907"/>
    <w:rsid w:val="001D41A4"/>
    <w:rsid w:val="001F1295"/>
    <w:rsid w:val="001F3D90"/>
    <w:rsid w:val="001F77FD"/>
    <w:rsid w:val="00200383"/>
    <w:rsid w:val="00200B3E"/>
    <w:rsid w:val="00212C87"/>
    <w:rsid w:val="00223565"/>
    <w:rsid w:val="00231A16"/>
    <w:rsid w:val="00235F54"/>
    <w:rsid w:val="00241C3B"/>
    <w:rsid w:val="0024564E"/>
    <w:rsid w:val="00246B51"/>
    <w:rsid w:val="002562D2"/>
    <w:rsid w:val="00265506"/>
    <w:rsid w:val="00273906"/>
    <w:rsid w:val="00291BD7"/>
    <w:rsid w:val="002A0C6D"/>
    <w:rsid w:val="002B18C8"/>
    <w:rsid w:val="002D1C17"/>
    <w:rsid w:val="002E4994"/>
    <w:rsid w:val="002F0C67"/>
    <w:rsid w:val="00301F5B"/>
    <w:rsid w:val="0030405C"/>
    <w:rsid w:val="00330A3D"/>
    <w:rsid w:val="003858AA"/>
    <w:rsid w:val="003900AE"/>
    <w:rsid w:val="003A513A"/>
    <w:rsid w:val="003B33FE"/>
    <w:rsid w:val="003C362A"/>
    <w:rsid w:val="003C46BD"/>
    <w:rsid w:val="003D0742"/>
    <w:rsid w:val="003E275D"/>
    <w:rsid w:val="003E7122"/>
    <w:rsid w:val="003E7664"/>
    <w:rsid w:val="003F4496"/>
    <w:rsid w:val="00430A2E"/>
    <w:rsid w:val="00486E33"/>
    <w:rsid w:val="00495D86"/>
    <w:rsid w:val="004B5624"/>
    <w:rsid w:val="004C30C7"/>
    <w:rsid w:val="004E2747"/>
    <w:rsid w:val="004F368C"/>
    <w:rsid w:val="005079FF"/>
    <w:rsid w:val="005164D5"/>
    <w:rsid w:val="00520F70"/>
    <w:rsid w:val="005233A8"/>
    <w:rsid w:val="00524699"/>
    <w:rsid w:val="00531DF3"/>
    <w:rsid w:val="00575E78"/>
    <w:rsid w:val="00576929"/>
    <w:rsid w:val="005917B7"/>
    <w:rsid w:val="00593FB2"/>
    <w:rsid w:val="005A2D3E"/>
    <w:rsid w:val="005B6A3C"/>
    <w:rsid w:val="005C057C"/>
    <w:rsid w:val="005C2DEE"/>
    <w:rsid w:val="005C4C7B"/>
    <w:rsid w:val="005C525B"/>
    <w:rsid w:val="005C672E"/>
    <w:rsid w:val="005E212F"/>
    <w:rsid w:val="005F6CD7"/>
    <w:rsid w:val="006020DD"/>
    <w:rsid w:val="0063547B"/>
    <w:rsid w:val="0063594B"/>
    <w:rsid w:val="00641472"/>
    <w:rsid w:val="00651998"/>
    <w:rsid w:val="0066587D"/>
    <w:rsid w:val="00666888"/>
    <w:rsid w:val="006B01A1"/>
    <w:rsid w:val="006B568E"/>
    <w:rsid w:val="006F2CB3"/>
    <w:rsid w:val="007066D2"/>
    <w:rsid w:val="00707772"/>
    <w:rsid w:val="00720B68"/>
    <w:rsid w:val="00721000"/>
    <w:rsid w:val="007241BA"/>
    <w:rsid w:val="00730307"/>
    <w:rsid w:val="00730E3D"/>
    <w:rsid w:val="0074138E"/>
    <w:rsid w:val="00755F21"/>
    <w:rsid w:val="0077103D"/>
    <w:rsid w:val="007944ED"/>
    <w:rsid w:val="007A552A"/>
    <w:rsid w:val="007A7314"/>
    <w:rsid w:val="007B25CB"/>
    <w:rsid w:val="007C2EC3"/>
    <w:rsid w:val="007F2982"/>
    <w:rsid w:val="007F309C"/>
    <w:rsid w:val="008109AB"/>
    <w:rsid w:val="00813BA4"/>
    <w:rsid w:val="0084589C"/>
    <w:rsid w:val="00850538"/>
    <w:rsid w:val="0085710F"/>
    <w:rsid w:val="00876FBA"/>
    <w:rsid w:val="00877D44"/>
    <w:rsid w:val="008850F5"/>
    <w:rsid w:val="0089103A"/>
    <w:rsid w:val="00893357"/>
    <w:rsid w:val="00897CDB"/>
    <w:rsid w:val="008A34FA"/>
    <w:rsid w:val="008B0815"/>
    <w:rsid w:val="008F7C80"/>
    <w:rsid w:val="00901151"/>
    <w:rsid w:val="0090379E"/>
    <w:rsid w:val="00903AD2"/>
    <w:rsid w:val="00904632"/>
    <w:rsid w:val="009060F5"/>
    <w:rsid w:val="00911C36"/>
    <w:rsid w:val="0091437A"/>
    <w:rsid w:val="0091507B"/>
    <w:rsid w:val="00940798"/>
    <w:rsid w:val="00942CA3"/>
    <w:rsid w:val="009504B3"/>
    <w:rsid w:val="00957090"/>
    <w:rsid w:val="00960DE8"/>
    <w:rsid w:val="00973066"/>
    <w:rsid w:val="00983469"/>
    <w:rsid w:val="009921BE"/>
    <w:rsid w:val="009B0BB5"/>
    <w:rsid w:val="009B76AB"/>
    <w:rsid w:val="009D1301"/>
    <w:rsid w:val="009D6D0F"/>
    <w:rsid w:val="009D6DB5"/>
    <w:rsid w:val="009E027C"/>
    <w:rsid w:val="009F04D6"/>
    <w:rsid w:val="009F6928"/>
    <w:rsid w:val="00A01ECA"/>
    <w:rsid w:val="00A25E11"/>
    <w:rsid w:val="00A4593E"/>
    <w:rsid w:val="00A65114"/>
    <w:rsid w:val="00A85E3E"/>
    <w:rsid w:val="00A92258"/>
    <w:rsid w:val="00AA77FB"/>
    <w:rsid w:val="00AB6876"/>
    <w:rsid w:val="00AC6FE7"/>
    <w:rsid w:val="00AD1CBC"/>
    <w:rsid w:val="00AF2820"/>
    <w:rsid w:val="00B06602"/>
    <w:rsid w:val="00B11BEE"/>
    <w:rsid w:val="00B151FE"/>
    <w:rsid w:val="00B15A7E"/>
    <w:rsid w:val="00B22A39"/>
    <w:rsid w:val="00B36B65"/>
    <w:rsid w:val="00B44911"/>
    <w:rsid w:val="00B44FF6"/>
    <w:rsid w:val="00B471E4"/>
    <w:rsid w:val="00B70864"/>
    <w:rsid w:val="00B73BF1"/>
    <w:rsid w:val="00B91057"/>
    <w:rsid w:val="00B93B51"/>
    <w:rsid w:val="00BB1710"/>
    <w:rsid w:val="00BC7384"/>
    <w:rsid w:val="00BC747A"/>
    <w:rsid w:val="00BD61EC"/>
    <w:rsid w:val="00BF0D17"/>
    <w:rsid w:val="00BF4CD4"/>
    <w:rsid w:val="00C37EAB"/>
    <w:rsid w:val="00C43212"/>
    <w:rsid w:val="00C708F3"/>
    <w:rsid w:val="00C758C7"/>
    <w:rsid w:val="00CC0000"/>
    <w:rsid w:val="00CD2EDE"/>
    <w:rsid w:val="00CE7871"/>
    <w:rsid w:val="00CF6DD2"/>
    <w:rsid w:val="00CF7B2A"/>
    <w:rsid w:val="00D04942"/>
    <w:rsid w:val="00D21154"/>
    <w:rsid w:val="00D27357"/>
    <w:rsid w:val="00D324C2"/>
    <w:rsid w:val="00D37C15"/>
    <w:rsid w:val="00D45D53"/>
    <w:rsid w:val="00D73E88"/>
    <w:rsid w:val="00D76D59"/>
    <w:rsid w:val="00D81BE3"/>
    <w:rsid w:val="00D8324F"/>
    <w:rsid w:val="00D967C3"/>
    <w:rsid w:val="00D975CD"/>
    <w:rsid w:val="00DA3E4B"/>
    <w:rsid w:val="00DB4F45"/>
    <w:rsid w:val="00DD532B"/>
    <w:rsid w:val="00E112F8"/>
    <w:rsid w:val="00E139A0"/>
    <w:rsid w:val="00E22C2F"/>
    <w:rsid w:val="00E25A15"/>
    <w:rsid w:val="00E5110F"/>
    <w:rsid w:val="00E658BD"/>
    <w:rsid w:val="00E74247"/>
    <w:rsid w:val="00E805FE"/>
    <w:rsid w:val="00E82D0C"/>
    <w:rsid w:val="00EA0DA9"/>
    <w:rsid w:val="00EA0EDA"/>
    <w:rsid w:val="00EA751F"/>
    <w:rsid w:val="00ED4413"/>
    <w:rsid w:val="00F01EF4"/>
    <w:rsid w:val="00F045F0"/>
    <w:rsid w:val="00F05B60"/>
    <w:rsid w:val="00F25430"/>
    <w:rsid w:val="00F4397A"/>
    <w:rsid w:val="00F479E0"/>
    <w:rsid w:val="00F50FBA"/>
    <w:rsid w:val="00F51A69"/>
    <w:rsid w:val="00F773CE"/>
    <w:rsid w:val="00F90940"/>
    <w:rsid w:val="00FA13F2"/>
    <w:rsid w:val="00FA335B"/>
    <w:rsid w:val="00FB1920"/>
    <w:rsid w:val="00FC06A8"/>
    <w:rsid w:val="00FD1138"/>
    <w:rsid w:val="00FD5B27"/>
    <w:rsid w:val="00FD6A41"/>
    <w:rsid w:val="00FE7461"/>
    <w:rsid w:val="382AF691"/>
    <w:rsid w:val="5C96C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00"/>
  <w15:docId w15:val="{992D35DF-CAA4-4A8A-B242-E0D9C2C8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7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9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  <DateCreated xmlns="f3aea98f-8b24-42e8-b2f1-2b4ba73281a3">2019-09-18T13:51:16Z</DateCreat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7" ma:contentTypeDescription="Create a new document." ma:contentTypeScope="" ma:versionID="f07bc84c95b10fab6b370f2f38e6d93d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7309f9a5077b7d6465028dc9eb481b25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  <xsd:element ref="ns2:MediaServiceEventHashCode" minOccurs="0"/>
                <xsd:element ref="ns2:MediaServiceGenerationTime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Created" ma:index="19" nillable="true" ma:displayName="Date Created" ma:default="[today]" ma:format="DateOnly" ma:internalName="DateCreated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D8F84-06B9-43CC-8934-CF54042984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CDAD61-C406-4E46-A6D9-916FC98F28E2}">
  <ds:schemaRefs>
    <ds:schemaRef ds:uri="http://schemas.microsoft.com/office/2006/metadata/properties"/>
    <ds:schemaRef ds:uri="http://schemas.microsoft.com/office/infopath/2007/PartnerControls"/>
    <ds:schemaRef ds:uri="f3aea98f-8b24-42e8-b2f1-2b4ba73281a3"/>
  </ds:schemaRefs>
</ds:datastoreItem>
</file>

<file path=customXml/itemProps3.xml><?xml version="1.0" encoding="utf-8"?>
<ds:datastoreItem xmlns:ds="http://schemas.openxmlformats.org/officeDocument/2006/customXml" ds:itemID="{8D07EB25-44CA-4857-872D-4F0B24284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4DBC8D-9402-4EF9-B9EC-2736DC9E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Jpowell</dc:creator>
  <cp:lastModifiedBy>Malachi Harper</cp:lastModifiedBy>
  <cp:revision>3</cp:revision>
  <cp:lastPrinted>2019-10-03T17:28:00Z</cp:lastPrinted>
  <dcterms:created xsi:type="dcterms:W3CDTF">2019-10-03T17:47:00Z</dcterms:created>
  <dcterms:modified xsi:type="dcterms:W3CDTF">2019-10-03T21:53:00Z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