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B752" w14:textId="21DA6C4E" w:rsidR="00D61710" w:rsidRPr="00484F02" w:rsidRDefault="00D16275" w:rsidP="00BD2ADA">
      <w:pPr>
        <w:spacing w:after="0" w:line="240" w:lineRule="auto"/>
        <w:jc w:val="center"/>
        <w:rPr>
          <w:rFonts w:ascii="Corbel" w:hAnsi="Corbel"/>
        </w:rPr>
      </w:pPr>
      <w:r w:rsidRPr="00484F02">
        <w:rPr>
          <w:rFonts w:ascii="Corbel" w:hAnsi="Corbel"/>
        </w:rPr>
        <w:t xml:space="preserve">CEHHS </w:t>
      </w:r>
      <w:r w:rsidR="003C542E" w:rsidRPr="00484F02">
        <w:rPr>
          <w:rFonts w:ascii="Corbel" w:hAnsi="Corbel"/>
        </w:rPr>
        <w:t>L</w:t>
      </w:r>
      <w:r w:rsidRPr="00484F02">
        <w:rPr>
          <w:rFonts w:ascii="Corbel" w:hAnsi="Corbel"/>
        </w:rPr>
        <w:t>ecturer Advisory Council</w:t>
      </w:r>
      <w:r w:rsidR="005A3EB6" w:rsidRPr="00484F02">
        <w:rPr>
          <w:rFonts w:ascii="Corbel" w:hAnsi="Corbel"/>
        </w:rPr>
        <w:t xml:space="preserve"> </w:t>
      </w:r>
      <w:r w:rsidR="00F003C3" w:rsidRPr="00484F02">
        <w:rPr>
          <w:rFonts w:ascii="Corbel" w:hAnsi="Corbel"/>
        </w:rPr>
        <w:t xml:space="preserve">Minutes </w:t>
      </w:r>
    </w:p>
    <w:p w14:paraId="702A80A7" w14:textId="77777777" w:rsidR="00466A73" w:rsidRPr="00484F02" w:rsidRDefault="005172A1" w:rsidP="00BD2ADA">
      <w:pPr>
        <w:spacing w:after="0" w:line="240" w:lineRule="auto"/>
        <w:jc w:val="center"/>
        <w:rPr>
          <w:rFonts w:ascii="Corbel" w:hAnsi="Corbel"/>
        </w:rPr>
      </w:pPr>
      <w:r w:rsidRPr="00484F02">
        <w:rPr>
          <w:rFonts w:ascii="Corbel" w:hAnsi="Corbel"/>
        </w:rPr>
        <w:t>Wednesday</w:t>
      </w:r>
      <w:r w:rsidR="00A764B6" w:rsidRPr="00484F02">
        <w:rPr>
          <w:rFonts w:ascii="Corbel" w:hAnsi="Corbel"/>
        </w:rPr>
        <w:t xml:space="preserve"> </w:t>
      </w:r>
      <w:r w:rsidR="00C17373" w:rsidRPr="00484F02">
        <w:rPr>
          <w:rFonts w:ascii="Corbel" w:hAnsi="Corbel"/>
        </w:rPr>
        <w:t>October</w:t>
      </w:r>
      <w:r w:rsidR="00FE616A" w:rsidRPr="00484F02">
        <w:rPr>
          <w:rFonts w:ascii="Corbel" w:hAnsi="Corbel"/>
        </w:rPr>
        <w:t xml:space="preserve"> </w:t>
      </w:r>
      <w:r w:rsidR="00C17373" w:rsidRPr="00484F02">
        <w:rPr>
          <w:rFonts w:ascii="Corbel" w:hAnsi="Corbel"/>
        </w:rPr>
        <w:t>18</w:t>
      </w:r>
      <w:r w:rsidR="00C57EA7" w:rsidRPr="00484F02">
        <w:rPr>
          <w:rFonts w:ascii="Corbel" w:hAnsi="Corbel"/>
        </w:rPr>
        <w:t>, 2017</w:t>
      </w:r>
    </w:p>
    <w:p w14:paraId="29968BE4" w14:textId="77777777" w:rsidR="003C542E" w:rsidRPr="00484F02" w:rsidRDefault="00466A73" w:rsidP="00BD2ADA">
      <w:pPr>
        <w:spacing w:after="0" w:line="240" w:lineRule="auto"/>
        <w:jc w:val="center"/>
        <w:rPr>
          <w:rFonts w:ascii="Corbel" w:hAnsi="Corbel"/>
        </w:rPr>
      </w:pPr>
      <w:r w:rsidRPr="00484F02">
        <w:rPr>
          <w:rFonts w:ascii="Corbel" w:hAnsi="Corbel"/>
        </w:rPr>
        <w:t>Noon – 1 pm</w:t>
      </w:r>
    </w:p>
    <w:p w14:paraId="0F81822C" w14:textId="77777777" w:rsidR="00FF044D" w:rsidRPr="00484F02" w:rsidRDefault="00FE616A" w:rsidP="00BD2ADA">
      <w:pPr>
        <w:spacing w:after="0" w:line="240" w:lineRule="auto"/>
        <w:jc w:val="center"/>
        <w:rPr>
          <w:rFonts w:ascii="Corbel" w:hAnsi="Corbel"/>
          <w:sz w:val="20"/>
          <w:szCs w:val="20"/>
        </w:rPr>
      </w:pPr>
      <w:r w:rsidRPr="00484F02">
        <w:rPr>
          <w:rFonts w:ascii="Corbel" w:hAnsi="Corbel" w:cs="Calibri"/>
          <w:sz w:val="20"/>
          <w:szCs w:val="20"/>
        </w:rPr>
        <w:t>MARK 421</w:t>
      </w:r>
    </w:p>
    <w:p w14:paraId="766B8B60" w14:textId="77777777" w:rsidR="00850301" w:rsidRPr="00484F02" w:rsidRDefault="00BD2ADA" w:rsidP="00850301">
      <w:pPr>
        <w:pStyle w:val="NormalWeb"/>
        <w:jc w:val="center"/>
        <w:rPr>
          <w:rFonts w:ascii="Lucida Handwriting" w:hAnsi="Lucida Handwriting"/>
          <w:b/>
          <w:sz w:val="18"/>
          <w:szCs w:val="20"/>
        </w:rPr>
      </w:pPr>
      <w:r w:rsidRPr="00484F02">
        <w:rPr>
          <w:rFonts w:ascii="Lucida Handwriting" w:hAnsi="Lucida Handwriting"/>
          <w:b/>
          <w:sz w:val="18"/>
          <w:szCs w:val="20"/>
        </w:rPr>
        <w:t xml:space="preserve">The </w:t>
      </w:r>
      <w:r w:rsidR="00676836" w:rsidRPr="00484F02">
        <w:rPr>
          <w:rFonts w:ascii="Lucida Handwriting" w:hAnsi="Lucida Handwriting"/>
          <w:b/>
          <w:sz w:val="18"/>
          <w:szCs w:val="20"/>
        </w:rPr>
        <w:t xml:space="preserve">LAC </w:t>
      </w:r>
      <w:r w:rsidRPr="00484F02">
        <w:rPr>
          <w:rFonts w:ascii="Lucida Handwriting" w:hAnsi="Lucida Handwriting"/>
          <w:b/>
          <w:sz w:val="18"/>
          <w:szCs w:val="20"/>
        </w:rPr>
        <w:t>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484F02" w14:paraId="522E29FE" w14:textId="77777777" w:rsidTr="00DB77EE">
        <w:trPr>
          <w:trHeight w:val="432"/>
        </w:trPr>
        <w:tc>
          <w:tcPr>
            <w:tcW w:w="399" w:type="dxa"/>
            <w:vAlign w:val="bottom"/>
          </w:tcPr>
          <w:p w14:paraId="16CEE753" w14:textId="30F07A71" w:rsidR="00850301" w:rsidRPr="00484F02" w:rsidRDefault="00617799" w:rsidP="00DB77EE">
            <w:pPr>
              <w:tabs>
                <w:tab w:val="left" w:pos="-720"/>
                <w:tab w:val="left" w:pos="0"/>
              </w:tabs>
              <w:rPr>
                <w:rFonts w:ascii="Corbel" w:hAnsi="Corbel"/>
                <w:spacing w:val="-3"/>
                <w:szCs w:val="24"/>
              </w:rPr>
            </w:pPr>
            <w:r w:rsidRPr="00484F02">
              <w:rPr>
                <w:rFonts w:ascii="Corbel" w:hAnsi="Corbel"/>
                <w:spacing w:val="-3"/>
                <w:szCs w:val="24"/>
              </w:rPr>
              <w:t>X</w:t>
            </w:r>
          </w:p>
        </w:tc>
        <w:tc>
          <w:tcPr>
            <w:tcW w:w="4569" w:type="dxa"/>
            <w:vAlign w:val="bottom"/>
          </w:tcPr>
          <w:p w14:paraId="335CA6CC" w14:textId="7B091FFE"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Jeannine Guarino- Chair (SW)</w:t>
            </w:r>
          </w:p>
        </w:tc>
        <w:tc>
          <w:tcPr>
            <w:tcW w:w="450" w:type="dxa"/>
            <w:vAlign w:val="bottom"/>
          </w:tcPr>
          <w:p w14:paraId="04779E14" w14:textId="77777777" w:rsidR="00850301" w:rsidRPr="00484F02" w:rsidRDefault="00850301" w:rsidP="00DB77EE">
            <w:pPr>
              <w:tabs>
                <w:tab w:val="left" w:pos="-720"/>
                <w:tab w:val="left" w:pos="0"/>
              </w:tabs>
              <w:rPr>
                <w:rFonts w:ascii="Corbel" w:hAnsi="Corbel"/>
                <w:color w:val="000000" w:themeColor="text1"/>
                <w:spacing w:val="-3"/>
                <w:sz w:val="20"/>
                <w:szCs w:val="20"/>
              </w:rPr>
            </w:pPr>
          </w:p>
        </w:tc>
        <w:tc>
          <w:tcPr>
            <w:tcW w:w="4461" w:type="dxa"/>
            <w:vAlign w:val="bottom"/>
          </w:tcPr>
          <w:p w14:paraId="79191456" w14:textId="77129412"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Deborah Bennett (</w:t>
            </w:r>
            <w:proofErr w:type="spellStart"/>
            <w:r w:rsidRPr="00484F02">
              <w:rPr>
                <w:rFonts w:ascii="Corbel" w:hAnsi="Corbel"/>
                <w:color w:val="000000" w:themeColor="text1"/>
                <w:sz w:val="20"/>
                <w:szCs w:val="20"/>
              </w:rPr>
              <w:t>SoN</w:t>
            </w:r>
            <w:proofErr w:type="spellEnd"/>
            <w:r w:rsidRPr="00484F02">
              <w:rPr>
                <w:rFonts w:ascii="Corbel" w:hAnsi="Corbel"/>
                <w:color w:val="000000" w:themeColor="text1"/>
                <w:sz w:val="20"/>
                <w:szCs w:val="20"/>
              </w:rPr>
              <w:t>)</w:t>
            </w:r>
          </w:p>
        </w:tc>
      </w:tr>
      <w:tr w:rsidR="00850301" w:rsidRPr="00484F02" w14:paraId="440F4F4C" w14:textId="77777777" w:rsidTr="00DB77EE">
        <w:trPr>
          <w:trHeight w:val="432"/>
        </w:trPr>
        <w:tc>
          <w:tcPr>
            <w:tcW w:w="399" w:type="dxa"/>
            <w:vAlign w:val="bottom"/>
          </w:tcPr>
          <w:p w14:paraId="500DCDC3" w14:textId="77777777" w:rsidR="00850301" w:rsidRPr="00484F02" w:rsidRDefault="00850301" w:rsidP="00DB77EE">
            <w:pPr>
              <w:tabs>
                <w:tab w:val="left" w:pos="-720"/>
                <w:tab w:val="left" w:pos="0"/>
              </w:tabs>
              <w:rPr>
                <w:rFonts w:ascii="Corbel" w:hAnsi="Corbel"/>
                <w:spacing w:val="-3"/>
                <w:szCs w:val="24"/>
              </w:rPr>
            </w:pPr>
          </w:p>
        </w:tc>
        <w:tc>
          <w:tcPr>
            <w:tcW w:w="4569" w:type="dxa"/>
            <w:vAlign w:val="bottom"/>
          </w:tcPr>
          <w:p w14:paraId="3944219D" w14:textId="050BE4DC"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 xml:space="preserve">Kristen </w:t>
            </w:r>
            <w:proofErr w:type="spellStart"/>
            <w:r w:rsidRPr="00484F02">
              <w:rPr>
                <w:rFonts w:ascii="Corbel" w:hAnsi="Corbel"/>
                <w:color w:val="000000" w:themeColor="text1"/>
                <w:sz w:val="20"/>
                <w:szCs w:val="20"/>
              </w:rPr>
              <w:t>Nahrstedt</w:t>
            </w:r>
            <w:proofErr w:type="spellEnd"/>
            <w:r w:rsidRPr="00484F02">
              <w:rPr>
                <w:rFonts w:ascii="Corbel" w:hAnsi="Corbel"/>
                <w:color w:val="000000" w:themeColor="text1"/>
                <w:sz w:val="20"/>
                <w:szCs w:val="20"/>
              </w:rPr>
              <w:t xml:space="preserve">- </w:t>
            </w:r>
            <w:r w:rsidR="00FE616A" w:rsidRPr="00484F02">
              <w:rPr>
                <w:rFonts w:ascii="Corbel" w:hAnsi="Corbel"/>
                <w:color w:val="000000" w:themeColor="text1"/>
                <w:sz w:val="20"/>
                <w:szCs w:val="20"/>
              </w:rPr>
              <w:t>(SLP)</w:t>
            </w:r>
          </w:p>
        </w:tc>
        <w:tc>
          <w:tcPr>
            <w:tcW w:w="450" w:type="dxa"/>
            <w:vAlign w:val="bottom"/>
          </w:tcPr>
          <w:p w14:paraId="05CA4B85" w14:textId="77777777" w:rsidR="00850301" w:rsidRPr="00484F02" w:rsidRDefault="00850301" w:rsidP="00DB77EE">
            <w:pPr>
              <w:tabs>
                <w:tab w:val="left" w:pos="-720"/>
                <w:tab w:val="left" w:pos="0"/>
              </w:tabs>
              <w:rPr>
                <w:rFonts w:ascii="Corbel" w:hAnsi="Corbel"/>
                <w:color w:val="000000" w:themeColor="text1"/>
                <w:spacing w:val="-3"/>
                <w:sz w:val="20"/>
                <w:szCs w:val="20"/>
              </w:rPr>
            </w:pPr>
          </w:p>
        </w:tc>
        <w:tc>
          <w:tcPr>
            <w:tcW w:w="4461" w:type="dxa"/>
            <w:vAlign w:val="bottom"/>
          </w:tcPr>
          <w:p w14:paraId="29C34A8A" w14:textId="64A8AB72"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Julie Rich (</w:t>
            </w:r>
            <w:proofErr w:type="spellStart"/>
            <w:r w:rsidRPr="00484F02">
              <w:rPr>
                <w:rFonts w:ascii="Corbel" w:hAnsi="Corbel"/>
                <w:color w:val="000000" w:themeColor="text1"/>
                <w:sz w:val="20"/>
                <w:szCs w:val="20"/>
              </w:rPr>
              <w:t>SoE</w:t>
            </w:r>
            <w:proofErr w:type="spellEnd"/>
            <w:r w:rsidRPr="00484F02">
              <w:rPr>
                <w:rFonts w:ascii="Corbel" w:hAnsi="Corbel"/>
                <w:color w:val="000000" w:themeColor="text1"/>
                <w:sz w:val="20"/>
                <w:szCs w:val="20"/>
              </w:rPr>
              <w:t>)</w:t>
            </w:r>
          </w:p>
        </w:tc>
      </w:tr>
      <w:tr w:rsidR="00850301" w:rsidRPr="00484F02" w14:paraId="2C9B3D35" w14:textId="77777777" w:rsidTr="00DB77EE">
        <w:trPr>
          <w:trHeight w:val="432"/>
        </w:trPr>
        <w:tc>
          <w:tcPr>
            <w:tcW w:w="399" w:type="dxa"/>
            <w:vAlign w:val="bottom"/>
          </w:tcPr>
          <w:p w14:paraId="1A61F52C" w14:textId="77777777" w:rsidR="00850301" w:rsidRPr="00484F02" w:rsidRDefault="00850301" w:rsidP="00DB77EE">
            <w:pPr>
              <w:tabs>
                <w:tab w:val="left" w:pos="-720"/>
                <w:tab w:val="left" w:pos="0"/>
              </w:tabs>
              <w:rPr>
                <w:rFonts w:ascii="Corbel" w:hAnsi="Corbel"/>
                <w:spacing w:val="-3"/>
                <w:szCs w:val="24"/>
              </w:rPr>
            </w:pPr>
          </w:p>
        </w:tc>
        <w:tc>
          <w:tcPr>
            <w:tcW w:w="4569" w:type="dxa"/>
            <w:vAlign w:val="bottom"/>
          </w:tcPr>
          <w:p w14:paraId="23604D48" w14:textId="13D14A91"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Tama Harper (Dean’s Office)</w:t>
            </w:r>
          </w:p>
        </w:tc>
        <w:tc>
          <w:tcPr>
            <w:tcW w:w="450" w:type="dxa"/>
            <w:vAlign w:val="bottom"/>
          </w:tcPr>
          <w:p w14:paraId="4081829F" w14:textId="77777777" w:rsidR="00850301" w:rsidRPr="00484F02" w:rsidRDefault="00850301" w:rsidP="00DB77EE">
            <w:pPr>
              <w:tabs>
                <w:tab w:val="left" w:pos="-720"/>
                <w:tab w:val="left" w:pos="0"/>
              </w:tabs>
              <w:rPr>
                <w:rFonts w:ascii="Corbel" w:hAnsi="Corbel"/>
                <w:color w:val="000000" w:themeColor="text1"/>
                <w:spacing w:val="-3"/>
                <w:sz w:val="20"/>
                <w:szCs w:val="20"/>
              </w:rPr>
            </w:pPr>
            <w:r w:rsidRPr="00484F02">
              <w:rPr>
                <w:rFonts w:ascii="Corbel" w:hAnsi="Corbel"/>
                <w:color w:val="000000" w:themeColor="text1"/>
                <w:spacing w:val="-3"/>
                <w:sz w:val="20"/>
                <w:szCs w:val="20"/>
              </w:rPr>
              <w:t xml:space="preserve"> </w:t>
            </w:r>
          </w:p>
        </w:tc>
        <w:tc>
          <w:tcPr>
            <w:tcW w:w="4461" w:type="dxa"/>
            <w:vAlign w:val="bottom"/>
          </w:tcPr>
          <w:p w14:paraId="28F07A94" w14:textId="43B7BED5"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 xml:space="preserve">Tony </w:t>
            </w:r>
            <w:proofErr w:type="spellStart"/>
            <w:r w:rsidRPr="00484F02">
              <w:rPr>
                <w:rFonts w:ascii="Corbel" w:hAnsi="Corbel"/>
                <w:color w:val="000000" w:themeColor="text1"/>
                <w:sz w:val="20"/>
                <w:szCs w:val="20"/>
              </w:rPr>
              <w:t>Ordas</w:t>
            </w:r>
            <w:proofErr w:type="spellEnd"/>
            <w:r w:rsidRPr="00484F02">
              <w:rPr>
                <w:rFonts w:ascii="Corbel" w:hAnsi="Corbel"/>
                <w:color w:val="000000" w:themeColor="text1"/>
                <w:sz w:val="20"/>
                <w:szCs w:val="20"/>
              </w:rPr>
              <w:t xml:space="preserve"> (KINE)</w:t>
            </w:r>
          </w:p>
        </w:tc>
      </w:tr>
      <w:tr w:rsidR="00850301" w:rsidRPr="00484F02" w14:paraId="73A05A43" w14:textId="77777777" w:rsidTr="00DB77EE">
        <w:trPr>
          <w:trHeight w:val="432"/>
        </w:trPr>
        <w:tc>
          <w:tcPr>
            <w:tcW w:w="399" w:type="dxa"/>
            <w:vAlign w:val="bottom"/>
          </w:tcPr>
          <w:p w14:paraId="5A87F1FE" w14:textId="70F0FBE8" w:rsidR="00850301" w:rsidRPr="00484F02" w:rsidRDefault="00DB77EE" w:rsidP="00DB77EE">
            <w:pPr>
              <w:tabs>
                <w:tab w:val="left" w:pos="-720"/>
                <w:tab w:val="left" w:pos="0"/>
              </w:tabs>
              <w:rPr>
                <w:rFonts w:ascii="Corbel" w:hAnsi="Corbel"/>
                <w:spacing w:val="-3"/>
                <w:szCs w:val="24"/>
              </w:rPr>
            </w:pPr>
            <w:r w:rsidRPr="00484F02">
              <w:rPr>
                <w:rFonts w:ascii="Corbel" w:hAnsi="Corbel"/>
                <w:spacing w:val="-3"/>
                <w:szCs w:val="24"/>
              </w:rPr>
              <w:t>X</w:t>
            </w:r>
          </w:p>
        </w:tc>
        <w:tc>
          <w:tcPr>
            <w:tcW w:w="4569" w:type="dxa"/>
            <w:vAlign w:val="bottom"/>
          </w:tcPr>
          <w:p w14:paraId="4FFD56C7" w14:textId="1F87C53B" w:rsidR="00850301" w:rsidRPr="00484F02" w:rsidRDefault="00C17373" w:rsidP="00DB77EE">
            <w:pPr>
              <w:rPr>
                <w:rFonts w:ascii="Corbel" w:hAnsi="Corbel"/>
                <w:color w:val="000000" w:themeColor="text1"/>
                <w:sz w:val="20"/>
                <w:szCs w:val="20"/>
              </w:rPr>
            </w:pPr>
            <w:r w:rsidRPr="00484F02">
              <w:rPr>
                <w:rFonts w:ascii="Corbel" w:hAnsi="Corbel"/>
                <w:color w:val="000000" w:themeColor="text1"/>
                <w:sz w:val="20"/>
                <w:szCs w:val="20"/>
              </w:rPr>
              <w:t xml:space="preserve">Russ </w:t>
            </w:r>
            <w:proofErr w:type="spellStart"/>
            <w:r w:rsidRPr="00484F02">
              <w:rPr>
                <w:rFonts w:ascii="Corbel" w:hAnsi="Corbel"/>
                <w:color w:val="000000" w:themeColor="text1"/>
                <w:sz w:val="20"/>
                <w:szCs w:val="20"/>
              </w:rPr>
              <w:t>Neuhart</w:t>
            </w:r>
            <w:proofErr w:type="spellEnd"/>
            <w:r w:rsidR="00FE616A" w:rsidRPr="00484F02">
              <w:rPr>
                <w:rFonts w:ascii="Corbel" w:hAnsi="Corbel"/>
                <w:color w:val="000000" w:themeColor="text1"/>
                <w:sz w:val="20"/>
                <w:szCs w:val="20"/>
              </w:rPr>
              <w:t xml:space="preserve"> </w:t>
            </w:r>
            <w:r w:rsidR="00850301" w:rsidRPr="00484F02">
              <w:rPr>
                <w:rFonts w:ascii="Corbel" w:hAnsi="Corbel"/>
                <w:color w:val="000000" w:themeColor="text1"/>
                <w:sz w:val="20"/>
                <w:szCs w:val="20"/>
              </w:rPr>
              <w:t xml:space="preserve"> (HD)</w:t>
            </w:r>
          </w:p>
        </w:tc>
        <w:tc>
          <w:tcPr>
            <w:tcW w:w="450" w:type="dxa"/>
            <w:vAlign w:val="bottom"/>
          </w:tcPr>
          <w:p w14:paraId="44F6FA64" w14:textId="77777777" w:rsidR="00850301" w:rsidRPr="00484F02" w:rsidRDefault="00850301" w:rsidP="00DB77EE">
            <w:pPr>
              <w:tabs>
                <w:tab w:val="left" w:pos="-720"/>
                <w:tab w:val="left" w:pos="0"/>
              </w:tabs>
              <w:rPr>
                <w:rFonts w:ascii="Corbel" w:hAnsi="Corbel"/>
                <w:color w:val="000000" w:themeColor="text1"/>
                <w:spacing w:val="-3"/>
                <w:sz w:val="20"/>
                <w:szCs w:val="20"/>
              </w:rPr>
            </w:pPr>
          </w:p>
        </w:tc>
        <w:tc>
          <w:tcPr>
            <w:tcW w:w="4461" w:type="dxa"/>
            <w:vAlign w:val="bottom"/>
          </w:tcPr>
          <w:p w14:paraId="199B3DD9" w14:textId="78484AB2" w:rsidR="00850301" w:rsidRPr="00484F02" w:rsidRDefault="00850301" w:rsidP="00DB77EE">
            <w:pPr>
              <w:rPr>
                <w:rFonts w:ascii="Corbel" w:hAnsi="Corbel"/>
                <w:color w:val="000000" w:themeColor="text1"/>
                <w:sz w:val="20"/>
                <w:szCs w:val="20"/>
              </w:rPr>
            </w:pPr>
            <w:r w:rsidRPr="00484F02">
              <w:rPr>
                <w:rFonts w:ascii="Corbel" w:hAnsi="Corbel"/>
                <w:color w:val="000000" w:themeColor="text1"/>
                <w:sz w:val="20"/>
                <w:szCs w:val="20"/>
              </w:rPr>
              <w:t>Denise Garcia (Associate Dean)</w:t>
            </w:r>
          </w:p>
        </w:tc>
      </w:tr>
      <w:tr w:rsidR="007F4AEE" w:rsidRPr="00484F02" w14:paraId="4D717DEF" w14:textId="77777777" w:rsidTr="00DB77EE">
        <w:trPr>
          <w:trHeight w:val="432"/>
        </w:trPr>
        <w:tc>
          <w:tcPr>
            <w:tcW w:w="399" w:type="dxa"/>
            <w:vAlign w:val="bottom"/>
          </w:tcPr>
          <w:p w14:paraId="69B3B187" w14:textId="149621B7" w:rsidR="007F4AEE" w:rsidRPr="00484F02" w:rsidRDefault="00617799" w:rsidP="00DB77EE">
            <w:pPr>
              <w:tabs>
                <w:tab w:val="left" w:pos="-720"/>
                <w:tab w:val="left" w:pos="0"/>
              </w:tabs>
              <w:rPr>
                <w:rFonts w:ascii="Corbel" w:hAnsi="Corbel"/>
                <w:spacing w:val="-3"/>
                <w:szCs w:val="24"/>
              </w:rPr>
            </w:pPr>
            <w:r w:rsidRPr="00484F02">
              <w:rPr>
                <w:rFonts w:ascii="Corbel" w:hAnsi="Corbel"/>
                <w:spacing w:val="-3"/>
                <w:szCs w:val="24"/>
              </w:rPr>
              <w:t>X</w:t>
            </w:r>
          </w:p>
        </w:tc>
        <w:tc>
          <w:tcPr>
            <w:tcW w:w="4569" w:type="dxa"/>
            <w:vAlign w:val="bottom"/>
          </w:tcPr>
          <w:p w14:paraId="2DAE652E" w14:textId="77777777" w:rsidR="007F4AEE" w:rsidRPr="00484F02" w:rsidRDefault="007F4AEE" w:rsidP="00DB77EE">
            <w:pPr>
              <w:rPr>
                <w:rFonts w:ascii="Corbel" w:hAnsi="Corbel"/>
                <w:color w:val="000000" w:themeColor="text1"/>
                <w:sz w:val="20"/>
                <w:szCs w:val="20"/>
              </w:rPr>
            </w:pPr>
            <w:r w:rsidRPr="00484F02">
              <w:rPr>
                <w:rFonts w:ascii="Corbel" w:hAnsi="Corbel"/>
                <w:color w:val="000000" w:themeColor="text1"/>
                <w:sz w:val="20"/>
                <w:szCs w:val="20"/>
              </w:rPr>
              <w:t xml:space="preserve">Lisa </w:t>
            </w:r>
            <w:proofErr w:type="spellStart"/>
            <w:r w:rsidRPr="00484F02">
              <w:rPr>
                <w:rFonts w:ascii="Corbel" w:hAnsi="Corbel"/>
                <w:color w:val="000000" w:themeColor="text1"/>
                <w:sz w:val="20"/>
                <w:szCs w:val="20"/>
              </w:rPr>
              <w:t>Bandong</w:t>
            </w:r>
            <w:proofErr w:type="spellEnd"/>
            <w:r w:rsidRPr="00484F02">
              <w:rPr>
                <w:rFonts w:ascii="Corbel" w:hAnsi="Corbel"/>
                <w:color w:val="000000" w:themeColor="text1"/>
                <w:sz w:val="20"/>
                <w:szCs w:val="20"/>
              </w:rPr>
              <w:t xml:space="preserve"> (PH)</w:t>
            </w:r>
          </w:p>
        </w:tc>
        <w:tc>
          <w:tcPr>
            <w:tcW w:w="450" w:type="dxa"/>
            <w:vAlign w:val="bottom"/>
          </w:tcPr>
          <w:p w14:paraId="166C6716" w14:textId="5E9819BC" w:rsidR="007F4AEE" w:rsidRPr="00484F02" w:rsidRDefault="00617799" w:rsidP="00DB77EE">
            <w:pPr>
              <w:tabs>
                <w:tab w:val="left" w:pos="-720"/>
                <w:tab w:val="left" w:pos="0"/>
              </w:tabs>
              <w:rPr>
                <w:rFonts w:ascii="Corbel" w:hAnsi="Corbel"/>
                <w:color w:val="000000" w:themeColor="text1"/>
                <w:spacing w:val="-3"/>
                <w:sz w:val="20"/>
                <w:szCs w:val="20"/>
              </w:rPr>
            </w:pPr>
            <w:r w:rsidRPr="00484F02">
              <w:rPr>
                <w:rFonts w:ascii="Corbel" w:hAnsi="Corbel"/>
                <w:color w:val="000000" w:themeColor="text1"/>
                <w:spacing w:val="-3"/>
                <w:sz w:val="20"/>
                <w:szCs w:val="20"/>
              </w:rPr>
              <w:t>X</w:t>
            </w:r>
          </w:p>
        </w:tc>
        <w:tc>
          <w:tcPr>
            <w:tcW w:w="4461" w:type="dxa"/>
            <w:vAlign w:val="bottom"/>
          </w:tcPr>
          <w:p w14:paraId="57BB7482" w14:textId="02C10F1E" w:rsidR="007F4AEE" w:rsidRPr="00484F02" w:rsidRDefault="00617799" w:rsidP="00DB77EE">
            <w:pPr>
              <w:rPr>
                <w:rFonts w:ascii="Corbel" w:hAnsi="Corbel"/>
                <w:color w:val="000000" w:themeColor="text1"/>
                <w:sz w:val="20"/>
                <w:szCs w:val="20"/>
              </w:rPr>
            </w:pPr>
            <w:r w:rsidRPr="00484F02">
              <w:rPr>
                <w:rFonts w:ascii="Corbel" w:hAnsi="Corbel"/>
                <w:color w:val="000000" w:themeColor="text1"/>
                <w:sz w:val="20"/>
                <w:szCs w:val="20"/>
              </w:rPr>
              <w:t xml:space="preserve">Melinda Jones (Staff Support) </w:t>
            </w:r>
          </w:p>
        </w:tc>
      </w:tr>
    </w:tbl>
    <w:p w14:paraId="15F92A72" w14:textId="12206485" w:rsidR="00BE3EE3" w:rsidRPr="00484F02" w:rsidRDefault="009A3362" w:rsidP="009B6EE6">
      <w:pPr>
        <w:rPr>
          <w:rFonts w:ascii="Corbel" w:hAnsi="Corbel"/>
          <w:sz w:val="21"/>
          <w:szCs w:val="19"/>
        </w:rPr>
      </w:pPr>
      <w:r w:rsidRPr="00484F02">
        <w:rPr>
          <w:rFonts w:ascii="Corbel" w:hAnsi="Corbel"/>
          <w:sz w:val="21"/>
          <w:szCs w:val="19"/>
        </w:rPr>
        <w:br/>
      </w:r>
      <w:r w:rsidR="00E91871" w:rsidRPr="00484F02">
        <w:rPr>
          <w:rFonts w:ascii="Corbel" w:hAnsi="Corbel"/>
          <w:sz w:val="21"/>
          <w:szCs w:val="19"/>
        </w:rPr>
        <w:t xml:space="preserve">Meeting opened at: </w:t>
      </w:r>
      <w:r w:rsidR="00C53C5A" w:rsidRPr="00484F02">
        <w:rPr>
          <w:rFonts w:ascii="Corbel" w:hAnsi="Corbel"/>
          <w:sz w:val="21"/>
          <w:szCs w:val="19"/>
        </w:rPr>
        <w:t xml:space="preserve"> </w:t>
      </w:r>
      <w:r w:rsidR="00DB77EE" w:rsidRPr="00484F02">
        <w:rPr>
          <w:rFonts w:ascii="Corbel" w:hAnsi="Corbel"/>
          <w:sz w:val="21"/>
          <w:szCs w:val="19"/>
        </w:rPr>
        <w:t xml:space="preserve">12:11 pm </w:t>
      </w:r>
    </w:p>
    <w:p w14:paraId="12DE0B1E" w14:textId="6FBD5935" w:rsidR="00085040" w:rsidRPr="00484F02" w:rsidRDefault="00F003C3" w:rsidP="009B6EE6">
      <w:pPr>
        <w:rPr>
          <w:rFonts w:ascii="Corbel" w:hAnsi="Corbel"/>
          <w:sz w:val="21"/>
          <w:szCs w:val="19"/>
        </w:rPr>
      </w:pPr>
      <w:r w:rsidRPr="00484F02">
        <w:rPr>
          <w:rFonts w:ascii="Corbel" w:hAnsi="Corbel"/>
          <w:sz w:val="21"/>
          <w:szCs w:val="19"/>
        </w:rPr>
        <w:t xml:space="preserve">Quorum present: No </w:t>
      </w:r>
    </w:p>
    <w:p w14:paraId="6B5D3E1C" w14:textId="60D41AA3" w:rsidR="00E91871" w:rsidRPr="00484F02" w:rsidRDefault="00E91871" w:rsidP="009B6EE6">
      <w:pPr>
        <w:rPr>
          <w:rFonts w:ascii="Corbel" w:hAnsi="Corbel"/>
          <w:sz w:val="21"/>
          <w:szCs w:val="19"/>
        </w:rPr>
      </w:pPr>
      <w:r w:rsidRPr="00484F02">
        <w:rPr>
          <w:rFonts w:ascii="Corbel" w:hAnsi="Corbel"/>
          <w:sz w:val="21"/>
          <w:szCs w:val="19"/>
        </w:rPr>
        <w:t>Approval of agenda</w:t>
      </w:r>
      <w:r w:rsidR="00085040" w:rsidRPr="00484F02">
        <w:rPr>
          <w:rFonts w:ascii="Corbel" w:hAnsi="Corbel"/>
          <w:sz w:val="21"/>
          <w:szCs w:val="19"/>
        </w:rPr>
        <w:t xml:space="preserve">: </w:t>
      </w:r>
      <w:r w:rsidR="00F003C3" w:rsidRPr="00484F02">
        <w:rPr>
          <w:rFonts w:ascii="Corbel" w:hAnsi="Corbel"/>
          <w:sz w:val="21"/>
          <w:szCs w:val="19"/>
        </w:rPr>
        <w:t xml:space="preserve">Yes </w:t>
      </w:r>
    </w:p>
    <w:p w14:paraId="7324AB8F" w14:textId="7B9F6812" w:rsidR="00085040" w:rsidRPr="00484F02" w:rsidRDefault="00085040" w:rsidP="009B6EE6">
      <w:pPr>
        <w:rPr>
          <w:rFonts w:ascii="Corbel" w:hAnsi="Corbel"/>
          <w:sz w:val="21"/>
          <w:szCs w:val="19"/>
        </w:rPr>
      </w:pPr>
      <w:r w:rsidRPr="00484F02">
        <w:rPr>
          <w:rFonts w:ascii="Corbel" w:hAnsi="Corbel"/>
          <w:sz w:val="21"/>
          <w:szCs w:val="19"/>
        </w:rPr>
        <w:t xml:space="preserve">Additional agenda items: </w:t>
      </w:r>
      <w:r w:rsidR="00F003C3" w:rsidRPr="00484F02">
        <w:rPr>
          <w:rFonts w:ascii="Corbel" w:hAnsi="Corbel"/>
          <w:sz w:val="21"/>
          <w:szCs w:val="19"/>
        </w:rPr>
        <w:t>None</w:t>
      </w:r>
    </w:p>
    <w:p w14:paraId="205F7506" w14:textId="77777777" w:rsidR="00CB721F" w:rsidRPr="00484F02" w:rsidRDefault="00C17373" w:rsidP="00484F02">
      <w:pPr>
        <w:pStyle w:val="Heading1"/>
        <w:rPr>
          <w:rFonts w:ascii="Corbel" w:hAnsi="Corbel"/>
          <w:sz w:val="28"/>
        </w:rPr>
      </w:pPr>
      <w:r w:rsidRPr="00484F02">
        <w:rPr>
          <w:rFonts w:ascii="Corbel" w:hAnsi="Corbel"/>
          <w:sz w:val="28"/>
        </w:rPr>
        <w:t>Old</w:t>
      </w:r>
      <w:r w:rsidR="009B6EE6" w:rsidRPr="00484F02">
        <w:rPr>
          <w:rFonts w:ascii="Corbel" w:hAnsi="Corbel"/>
          <w:sz w:val="28"/>
        </w:rPr>
        <w:t xml:space="preserve"> </w:t>
      </w:r>
      <w:r w:rsidRPr="00484F02">
        <w:rPr>
          <w:rFonts w:ascii="Corbel" w:hAnsi="Corbel"/>
          <w:sz w:val="28"/>
        </w:rPr>
        <w:t>Business</w:t>
      </w:r>
    </w:p>
    <w:p w14:paraId="091922AD" w14:textId="77777777" w:rsidR="00C17373" w:rsidRPr="00484F02" w:rsidRDefault="00C17373" w:rsidP="00BD2209">
      <w:pPr>
        <w:pStyle w:val="ListParagraph"/>
        <w:ind w:hanging="720"/>
        <w:rPr>
          <w:rFonts w:ascii="Corbel" w:hAnsi="Corbel" w:cs="Times New Roman"/>
          <w:b/>
          <w:sz w:val="24"/>
          <w:szCs w:val="24"/>
          <w:u w:val="single"/>
        </w:rPr>
      </w:pPr>
      <w:r w:rsidRPr="00484F02">
        <w:rPr>
          <w:rFonts w:ascii="Corbel" w:hAnsi="Corbel"/>
          <w:b/>
        </w:rPr>
        <w:t xml:space="preserve">        </w:t>
      </w:r>
      <w:r w:rsidRPr="00484F02">
        <w:rPr>
          <w:rFonts w:ascii="Corbel" w:hAnsi="Corbel"/>
          <w:b/>
          <w:u w:val="single"/>
        </w:rPr>
        <w:t>Some Follow up Items:</w:t>
      </w:r>
    </w:p>
    <w:p w14:paraId="245402DE" w14:textId="77777777" w:rsidR="00375F08" w:rsidRPr="00484F02" w:rsidRDefault="00C17373" w:rsidP="00484F02">
      <w:pPr>
        <w:pStyle w:val="ListParagraph"/>
        <w:numPr>
          <w:ilvl w:val="0"/>
          <w:numId w:val="17"/>
        </w:numPr>
        <w:rPr>
          <w:rFonts w:ascii="Corbel" w:hAnsi="Corbel"/>
        </w:rPr>
      </w:pPr>
      <w:r w:rsidRPr="00484F02">
        <w:rPr>
          <w:rFonts w:ascii="Corbel" w:hAnsi="Corbel"/>
        </w:rPr>
        <w:t>LAC Handbooks by Department – have all members updated their Department handbook and sent to Christina Norita?</w:t>
      </w:r>
    </w:p>
    <w:p w14:paraId="45FEC515" w14:textId="77777777" w:rsidR="00C17373" w:rsidRPr="00484F02" w:rsidRDefault="00C17373" w:rsidP="00484F02">
      <w:pPr>
        <w:pStyle w:val="ListParagraph"/>
        <w:numPr>
          <w:ilvl w:val="0"/>
          <w:numId w:val="17"/>
        </w:numPr>
        <w:rPr>
          <w:rFonts w:ascii="Corbel" w:hAnsi="Corbel"/>
        </w:rPr>
      </w:pPr>
      <w:r w:rsidRPr="00484F02">
        <w:rPr>
          <w:rFonts w:ascii="Corbel" w:hAnsi="Corbel"/>
        </w:rPr>
        <w:t xml:space="preserve">LAC </w:t>
      </w:r>
      <w:proofErr w:type="gramStart"/>
      <w:r w:rsidRPr="00484F02">
        <w:rPr>
          <w:rFonts w:ascii="Corbel" w:hAnsi="Corbel"/>
        </w:rPr>
        <w:t>Mentors  -</w:t>
      </w:r>
      <w:proofErr w:type="gramEnd"/>
      <w:r w:rsidRPr="00484F02">
        <w:rPr>
          <w:rFonts w:ascii="Corbel" w:hAnsi="Corbel"/>
        </w:rPr>
        <w:t xml:space="preserve"> has everyone reached out the lecturers in their Department? (I sent the excel spreadsheet on 9/18/17 that listed all lecturers in the College). This email also contained information you could share with the lecturers in your Department</w:t>
      </w:r>
    </w:p>
    <w:p w14:paraId="59DB8693" w14:textId="77777777" w:rsidR="00C17373" w:rsidRPr="00484F02" w:rsidRDefault="00C17373" w:rsidP="00484F02">
      <w:pPr>
        <w:pStyle w:val="Heading1"/>
        <w:rPr>
          <w:rFonts w:ascii="Corbel" w:hAnsi="Corbel"/>
        </w:rPr>
      </w:pPr>
      <w:r w:rsidRPr="00484F02">
        <w:rPr>
          <w:rFonts w:ascii="Corbel" w:hAnsi="Corbel"/>
        </w:rPr>
        <w:t>New Business</w:t>
      </w:r>
    </w:p>
    <w:p w14:paraId="55C6AE56" w14:textId="5559AA9A" w:rsidR="00C17373" w:rsidRPr="00484F02" w:rsidRDefault="00C17373" w:rsidP="00484F02">
      <w:pPr>
        <w:pStyle w:val="ListParagraph"/>
        <w:numPr>
          <w:ilvl w:val="0"/>
          <w:numId w:val="18"/>
        </w:numPr>
        <w:rPr>
          <w:rFonts w:ascii="Corbel" w:hAnsi="Corbel"/>
        </w:rPr>
      </w:pPr>
      <w:r w:rsidRPr="00484F02">
        <w:rPr>
          <w:rFonts w:ascii="Corbel" w:hAnsi="Corbel"/>
        </w:rPr>
        <w:t>Drafting of new LAC Bylaws</w:t>
      </w:r>
      <w:r w:rsidR="0058731E" w:rsidRPr="00484F02">
        <w:rPr>
          <w:rFonts w:ascii="Corbel" w:hAnsi="Corbel"/>
        </w:rPr>
        <w:t xml:space="preserve"> </w:t>
      </w:r>
    </w:p>
    <w:p w14:paraId="7D0C20F7" w14:textId="5DE94D65" w:rsidR="00DB77EE" w:rsidRPr="00484F02" w:rsidRDefault="00F003C3" w:rsidP="00DB77EE">
      <w:pPr>
        <w:pStyle w:val="ListParagraph"/>
        <w:numPr>
          <w:ilvl w:val="1"/>
          <w:numId w:val="11"/>
        </w:numPr>
        <w:rPr>
          <w:rFonts w:ascii="Corbel" w:hAnsi="Corbel"/>
        </w:rPr>
      </w:pPr>
      <w:r w:rsidRPr="00484F02">
        <w:rPr>
          <w:rFonts w:ascii="Corbel" w:hAnsi="Corbel"/>
        </w:rPr>
        <w:t xml:space="preserve">Reviewed </w:t>
      </w:r>
      <w:r w:rsidR="00DB77EE" w:rsidRPr="00484F02">
        <w:rPr>
          <w:rFonts w:ascii="Corbel" w:hAnsi="Corbel"/>
        </w:rPr>
        <w:t>all C</w:t>
      </w:r>
      <w:r w:rsidR="008904C4" w:rsidRPr="00484F02">
        <w:rPr>
          <w:rFonts w:ascii="Corbel" w:hAnsi="Corbel"/>
        </w:rPr>
        <w:t>EHHS Standing Committees Bylaws</w:t>
      </w:r>
      <w:r w:rsidRPr="00484F02">
        <w:rPr>
          <w:rFonts w:ascii="Corbel" w:hAnsi="Corbel"/>
        </w:rPr>
        <w:t xml:space="preserve"> to pull content to build LAC Bylaws</w:t>
      </w:r>
    </w:p>
    <w:p w14:paraId="1E83952B" w14:textId="77777777" w:rsidR="00F003C3" w:rsidRPr="00484F02" w:rsidRDefault="00F003C3" w:rsidP="00F003C3">
      <w:pPr>
        <w:pStyle w:val="ListParagraph"/>
        <w:numPr>
          <w:ilvl w:val="1"/>
          <w:numId w:val="11"/>
        </w:numPr>
        <w:rPr>
          <w:rFonts w:ascii="Corbel" w:hAnsi="Corbel"/>
        </w:rPr>
      </w:pPr>
      <w:r w:rsidRPr="00484F02">
        <w:rPr>
          <w:rFonts w:ascii="Corbel" w:hAnsi="Corbel"/>
        </w:rPr>
        <w:t xml:space="preserve">See: LAC </w:t>
      </w:r>
      <w:proofErr w:type="spellStart"/>
      <w:r w:rsidRPr="00484F02">
        <w:rPr>
          <w:rFonts w:ascii="Corbel" w:hAnsi="Corbel"/>
        </w:rPr>
        <w:t>BYLAWS_working</w:t>
      </w:r>
      <w:proofErr w:type="spellEnd"/>
      <w:r w:rsidRPr="00484F02">
        <w:rPr>
          <w:rFonts w:ascii="Corbel" w:hAnsi="Corbel"/>
        </w:rPr>
        <w:t xml:space="preserve"> draft (in LAC BOX Folder: </w:t>
      </w:r>
      <w:hyperlink r:id="rId8" w:history="1">
        <w:r w:rsidRPr="00484F02">
          <w:rPr>
            <w:rStyle w:val="Hyperlink"/>
            <w:rFonts w:ascii="Corbel" w:hAnsi="Corbel"/>
          </w:rPr>
          <w:t>https://csusm.box.com/s/uistj1sx07nntjuvawcf</w:t>
        </w:r>
      </w:hyperlink>
      <w:r w:rsidRPr="00484F02">
        <w:rPr>
          <w:rFonts w:ascii="Corbel" w:hAnsi="Corbel"/>
        </w:rPr>
        <w:t>)</w:t>
      </w:r>
    </w:p>
    <w:p w14:paraId="107A603C" w14:textId="77777777" w:rsidR="00F003C3" w:rsidRPr="00484F02" w:rsidRDefault="00F003C3" w:rsidP="00F003C3">
      <w:pPr>
        <w:pStyle w:val="ListParagraph"/>
        <w:ind w:left="1476"/>
        <w:rPr>
          <w:rFonts w:ascii="Corbel" w:hAnsi="Corbel"/>
        </w:rPr>
      </w:pPr>
    </w:p>
    <w:p w14:paraId="7D9443D4" w14:textId="77777777" w:rsidR="00484F02" w:rsidRPr="00484F02" w:rsidRDefault="00484F02">
      <w:pPr>
        <w:rPr>
          <w:rFonts w:ascii="Corbel" w:hAnsi="Corbel"/>
        </w:rPr>
      </w:pPr>
      <w:r w:rsidRPr="00484F02">
        <w:rPr>
          <w:rFonts w:ascii="Corbel" w:hAnsi="Corbel"/>
        </w:rPr>
        <w:br w:type="page"/>
      </w:r>
    </w:p>
    <w:p w14:paraId="5A4AF4A1" w14:textId="4DA63D8E" w:rsidR="00F003C3" w:rsidRPr="00484F02" w:rsidRDefault="00F003C3" w:rsidP="00F003C3">
      <w:pPr>
        <w:pStyle w:val="ListParagraph"/>
        <w:ind w:left="1476"/>
        <w:rPr>
          <w:rFonts w:ascii="Corbel" w:hAnsi="Corbel"/>
        </w:rPr>
      </w:pPr>
      <w:r w:rsidRPr="00484F02">
        <w:rPr>
          <w:rFonts w:ascii="Corbel" w:hAnsi="Corbel"/>
        </w:rPr>
        <w:lastRenderedPageBreak/>
        <w:t xml:space="preserve">Comments on line items:  </w:t>
      </w:r>
    </w:p>
    <w:p w14:paraId="5180D277" w14:textId="77777777" w:rsidR="00F003C3" w:rsidRPr="00484F02" w:rsidRDefault="008904C4" w:rsidP="00F003C3">
      <w:pPr>
        <w:pStyle w:val="ListParagraph"/>
        <w:numPr>
          <w:ilvl w:val="1"/>
          <w:numId w:val="16"/>
        </w:numPr>
        <w:rPr>
          <w:rFonts w:ascii="Corbel" w:hAnsi="Corbel"/>
        </w:rPr>
      </w:pPr>
      <w:r w:rsidRPr="00484F02">
        <w:rPr>
          <w:rFonts w:ascii="Corbel" w:hAnsi="Corbel"/>
        </w:rPr>
        <w:t xml:space="preserve">Ex officio, non-voting members shall include the Dean or his/her designee. </w:t>
      </w:r>
    </w:p>
    <w:p w14:paraId="5377A5FE" w14:textId="77777777" w:rsidR="00F003C3" w:rsidRPr="00484F02" w:rsidRDefault="008904C4" w:rsidP="00F003C3">
      <w:pPr>
        <w:pStyle w:val="ListParagraph"/>
        <w:numPr>
          <w:ilvl w:val="2"/>
          <w:numId w:val="16"/>
        </w:numPr>
        <w:rPr>
          <w:rFonts w:ascii="Corbel" w:hAnsi="Corbel"/>
        </w:rPr>
      </w:pPr>
      <w:r w:rsidRPr="00484F02">
        <w:rPr>
          <w:rFonts w:ascii="Corbel" w:hAnsi="Corbel"/>
        </w:rPr>
        <w:t>Might the committee benefit from a Student representative?</w:t>
      </w:r>
    </w:p>
    <w:p w14:paraId="77D89063" w14:textId="77777777" w:rsidR="00AC27D2" w:rsidRPr="00484F02" w:rsidRDefault="00F003C3" w:rsidP="00AC27D2">
      <w:pPr>
        <w:pStyle w:val="ListParagraph"/>
        <w:numPr>
          <w:ilvl w:val="3"/>
          <w:numId w:val="16"/>
        </w:numPr>
        <w:rPr>
          <w:rFonts w:ascii="Corbel" w:hAnsi="Corbel"/>
        </w:rPr>
      </w:pPr>
      <w:r w:rsidRPr="00484F02">
        <w:rPr>
          <w:rFonts w:ascii="Corbel" w:hAnsi="Corbel"/>
        </w:rPr>
        <w:t>Voice n</w:t>
      </w:r>
      <w:r w:rsidR="009C0DFD" w:rsidRPr="00484F02">
        <w:rPr>
          <w:rFonts w:ascii="Corbel" w:hAnsi="Corbel"/>
        </w:rPr>
        <w:t xml:space="preserve">eeds of students; </w:t>
      </w:r>
      <w:r w:rsidRPr="00484F02">
        <w:rPr>
          <w:rFonts w:ascii="Corbel" w:hAnsi="Corbel"/>
        </w:rPr>
        <w:t xml:space="preserve">lecturer </w:t>
      </w:r>
      <w:r w:rsidR="009C0DFD" w:rsidRPr="00484F02">
        <w:rPr>
          <w:rFonts w:ascii="Corbel" w:hAnsi="Corbel"/>
        </w:rPr>
        <w:t xml:space="preserve">award nominations; </w:t>
      </w:r>
      <w:r w:rsidRPr="00484F02">
        <w:rPr>
          <w:rFonts w:ascii="Corbel" w:hAnsi="Corbel"/>
        </w:rPr>
        <w:t xml:space="preserve">gain knowledge of the </w:t>
      </w:r>
      <w:r w:rsidR="009C0DFD" w:rsidRPr="00484F02">
        <w:rPr>
          <w:rFonts w:ascii="Corbel" w:hAnsi="Corbel"/>
        </w:rPr>
        <w:t xml:space="preserve">role of lecturers </w:t>
      </w:r>
    </w:p>
    <w:p w14:paraId="7A7B4F04" w14:textId="77777777" w:rsidR="00AC27D2" w:rsidRPr="00484F02" w:rsidRDefault="009C0DFD" w:rsidP="00AC27D2">
      <w:pPr>
        <w:pStyle w:val="ListParagraph"/>
        <w:numPr>
          <w:ilvl w:val="1"/>
          <w:numId w:val="16"/>
        </w:numPr>
        <w:rPr>
          <w:rFonts w:ascii="Corbel" w:hAnsi="Corbel"/>
        </w:rPr>
      </w:pPr>
      <w:r w:rsidRPr="00484F02">
        <w:rPr>
          <w:rFonts w:ascii="Corbel" w:hAnsi="Corbel"/>
        </w:rPr>
        <w:t xml:space="preserve">Committee members shall serve staggered terms of two years? </w:t>
      </w:r>
    </w:p>
    <w:p w14:paraId="7706CCA6" w14:textId="77777777" w:rsidR="00AC27D2" w:rsidRPr="00484F02" w:rsidRDefault="009C0DFD" w:rsidP="00AC27D2">
      <w:pPr>
        <w:pStyle w:val="ListParagraph"/>
        <w:numPr>
          <w:ilvl w:val="2"/>
          <w:numId w:val="16"/>
        </w:numPr>
        <w:rPr>
          <w:rFonts w:ascii="Corbel" w:hAnsi="Corbel"/>
        </w:rPr>
      </w:pPr>
      <w:r w:rsidRPr="00484F02">
        <w:rPr>
          <w:rFonts w:ascii="Corbel" w:hAnsi="Corbel"/>
        </w:rPr>
        <w:t xml:space="preserve">Serve the length in which their contract is in effect, or </w:t>
      </w:r>
      <w:r w:rsidR="009F3544" w:rsidRPr="00484F02">
        <w:rPr>
          <w:rFonts w:ascii="Corbel" w:hAnsi="Corbel"/>
        </w:rPr>
        <w:t xml:space="preserve">ideally up to 2 consecutive years </w:t>
      </w:r>
    </w:p>
    <w:p w14:paraId="6703143D" w14:textId="77777777" w:rsidR="00AC27D2" w:rsidRPr="00484F02" w:rsidRDefault="009C0DFD" w:rsidP="00AC27D2">
      <w:pPr>
        <w:pStyle w:val="ListParagraph"/>
        <w:numPr>
          <w:ilvl w:val="3"/>
          <w:numId w:val="16"/>
        </w:numPr>
        <w:rPr>
          <w:rFonts w:ascii="Corbel" w:hAnsi="Corbel"/>
        </w:rPr>
      </w:pPr>
      <w:r w:rsidRPr="00484F02">
        <w:rPr>
          <w:rFonts w:ascii="Corbel" w:hAnsi="Corbel"/>
        </w:rPr>
        <w:t xml:space="preserve">Some lecturers have semester contracts </w:t>
      </w:r>
    </w:p>
    <w:p w14:paraId="2980D493" w14:textId="735B3C86" w:rsidR="009C0DFD" w:rsidRPr="00484F02" w:rsidRDefault="00AC27D2" w:rsidP="00AC27D2">
      <w:pPr>
        <w:pStyle w:val="ListParagraph"/>
        <w:numPr>
          <w:ilvl w:val="2"/>
          <w:numId w:val="16"/>
        </w:numPr>
        <w:rPr>
          <w:rFonts w:ascii="Corbel" w:hAnsi="Corbel"/>
        </w:rPr>
      </w:pPr>
      <w:bookmarkStart w:id="0" w:name="_GoBack"/>
      <w:bookmarkEnd w:id="0"/>
      <w:r w:rsidRPr="00484F02">
        <w:rPr>
          <w:rFonts w:ascii="Corbel" w:hAnsi="Corbel"/>
        </w:rPr>
        <w:t>At-large members by semester</w:t>
      </w:r>
    </w:p>
    <w:p w14:paraId="310BECAF" w14:textId="4209CF3B" w:rsidR="002878FA" w:rsidRPr="00484F02" w:rsidRDefault="00484F02" w:rsidP="00484F02">
      <w:pPr>
        <w:pStyle w:val="Heading1"/>
        <w:rPr>
          <w:rFonts w:ascii="Corbel" w:hAnsi="Corbel"/>
        </w:rPr>
      </w:pPr>
      <w:r w:rsidRPr="00484F02">
        <w:rPr>
          <w:rFonts w:ascii="Corbel" w:hAnsi="Corbel"/>
        </w:rPr>
        <w:t>Tasks</w:t>
      </w:r>
    </w:p>
    <w:p w14:paraId="7E781B90" w14:textId="3EB68A1E" w:rsidR="00DB77EE" w:rsidRPr="00484F02" w:rsidRDefault="00DB77EE" w:rsidP="002878FA">
      <w:pPr>
        <w:pStyle w:val="ListParagraph"/>
        <w:numPr>
          <w:ilvl w:val="0"/>
          <w:numId w:val="14"/>
        </w:numPr>
        <w:rPr>
          <w:rFonts w:ascii="Corbel" w:hAnsi="Corbel"/>
        </w:rPr>
      </w:pPr>
      <w:r w:rsidRPr="00484F02">
        <w:rPr>
          <w:rFonts w:ascii="Corbel" w:hAnsi="Corbel"/>
        </w:rPr>
        <w:t xml:space="preserve">Lisa will refine her notes </w:t>
      </w:r>
      <w:r w:rsidR="00484F02" w:rsidRPr="00484F02">
        <w:rPr>
          <w:rFonts w:ascii="Corbel" w:hAnsi="Corbel"/>
        </w:rPr>
        <w:t xml:space="preserve">on the working draft. </w:t>
      </w:r>
    </w:p>
    <w:p w14:paraId="7E4110B3" w14:textId="77777777" w:rsidR="002878FA" w:rsidRPr="00484F02" w:rsidRDefault="002878FA" w:rsidP="002878FA">
      <w:pPr>
        <w:pStyle w:val="ListParagraph"/>
        <w:numPr>
          <w:ilvl w:val="0"/>
          <w:numId w:val="14"/>
        </w:numPr>
        <w:rPr>
          <w:rFonts w:ascii="Corbel" w:hAnsi="Corbel"/>
        </w:rPr>
      </w:pPr>
      <w:r w:rsidRPr="00484F02">
        <w:rPr>
          <w:rFonts w:ascii="Corbel" w:hAnsi="Corbel"/>
        </w:rPr>
        <w:t xml:space="preserve">Melinda will check with D. Garcia </w:t>
      </w:r>
    </w:p>
    <w:p w14:paraId="06CAFD31" w14:textId="3EDE2B68" w:rsidR="002878FA" w:rsidRPr="00484F02" w:rsidRDefault="002878FA" w:rsidP="002878FA">
      <w:pPr>
        <w:pStyle w:val="ListParagraph"/>
        <w:numPr>
          <w:ilvl w:val="0"/>
          <w:numId w:val="15"/>
        </w:numPr>
        <w:ind w:left="1080"/>
        <w:rPr>
          <w:rFonts w:ascii="Corbel" w:hAnsi="Corbel"/>
        </w:rPr>
      </w:pPr>
      <w:r w:rsidRPr="00484F02">
        <w:rPr>
          <w:rFonts w:ascii="Corbel" w:hAnsi="Corbel"/>
        </w:rPr>
        <w:t>directive to Dean or to CCC</w:t>
      </w:r>
    </w:p>
    <w:p w14:paraId="6C341373" w14:textId="32C3155D" w:rsidR="002878FA" w:rsidRPr="00484F02" w:rsidRDefault="00CA433F" w:rsidP="002878FA">
      <w:pPr>
        <w:pStyle w:val="ListParagraph"/>
        <w:numPr>
          <w:ilvl w:val="0"/>
          <w:numId w:val="15"/>
        </w:numPr>
        <w:ind w:left="1080"/>
        <w:rPr>
          <w:rFonts w:ascii="Corbel" w:hAnsi="Corbel"/>
        </w:rPr>
      </w:pPr>
      <w:r w:rsidRPr="00484F02">
        <w:rPr>
          <w:rFonts w:ascii="Corbel" w:hAnsi="Corbel"/>
        </w:rPr>
        <w:t>Lecturer meeting space for SHSHS</w:t>
      </w:r>
      <w:r w:rsidR="002878FA" w:rsidRPr="00484F02">
        <w:rPr>
          <w:rFonts w:ascii="Corbel" w:hAnsi="Corbel"/>
        </w:rPr>
        <w:t xml:space="preserve"> / 3</w:t>
      </w:r>
      <w:r w:rsidR="002878FA" w:rsidRPr="00484F02">
        <w:rPr>
          <w:rFonts w:ascii="Corbel" w:hAnsi="Corbel"/>
          <w:vertAlign w:val="superscript"/>
        </w:rPr>
        <w:t>rd</w:t>
      </w:r>
      <w:r w:rsidR="002878FA" w:rsidRPr="00484F02">
        <w:rPr>
          <w:rFonts w:ascii="Corbel" w:hAnsi="Corbel"/>
        </w:rPr>
        <w:t xml:space="preserve"> floor / Ask Denise to send all </w:t>
      </w:r>
      <w:proofErr w:type="spellStart"/>
      <w:r w:rsidR="002878FA" w:rsidRPr="00484F02">
        <w:rPr>
          <w:rFonts w:ascii="Corbel" w:hAnsi="Corbel"/>
        </w:rPr>
        <w:t>Dept</w:t>
      </w:r>
      <w:proofErr w:type="spellEnd"/>
      <w:r w:rsidR="002878FA" w:rsidRPr="00484F02">
        <w:rPr>
          <w:rFonts w:ascii="Corbel" w:hAnsi="Corbel"/>
        </w:rPr>
        <w:t xml:space="preserve"> ACs to remind lecturers of meeting space in UH 3</w:t>
      </w:r>
      <w:r w:rsidRPr="00484F02">
        <w:rPr>
          <w:rFonts w:ascii="Corbel" w:hAnsi="Corbel"/>
        </w:rPr>
        <w:t>29</w:t>
      </w:r>
      <w:r w:rsidR="002878FA" w:rsidRPr="00484F02">
        <w:rPr>
          <w:rFonts w:ascii="Corbel" w:hAnsi="Corbel"/>
        </w:rPr>
        <w:t xml:space="preserve"> / lockers in</w:t>
      </w:r>
      <w:r w:rsidRPr="00484F02">
        <w:rPr>
          <w:rFonts w:ascii="Corbel" w:hAnsi="Corbel"/>
        </w:rPr>
        <w:t xml:space="preserve"> Tech Resource Center </w:t>
      </w:r>
      <w:r w:rsidR="002878FA" w:rsidRPr="00484F02">
        <w:rPr>
          <w:rFonts w:ascii="Corbel" w:hAnsi="Corbel"/>
        </w:rPr>
        <w:t xml:space="preserve"> / </w:t>
      </w:r>
      <w:r w:rsidRPr="00484F02">
        <w:rPr>
          <w:rFonts w:ascii="Corbel" w:hAnsi="Corbel"/>
        </w:rPr>
        <w:t>sign-up</w:t>
      </w:r>
      <w:r w:rsidR="002878FA" w:rsidRPr="00484F02">
        <w:rPr>
          <w:rFonts w:ascii="Corbel" w:hAnsi="Corbel"/>
        </w:rPr>
        <w:t xml:space="preserve"> sheet for equal access </w:t>
      </w:r>
    </w:p>
    <w:p w14:paraId="4E263F84" w14:textId="65DCAB2C" w:rsidR="009C0DFD" w:rsidRPr="00484F02" w:rsidRDefault="00CA433F" w:rsidP="00CA433F">
      <w:pPr>
        <w:pStyle w:val="ListParagraph"/>
        <w:numPr>
          <w:ilvl w:val="0"/>
          <w:numId w:val="15"/>
        </w:numPr>
        <w:ind w:left="1080"/>
        <w:rPr>
          <w:rFonts w:ascii="Corbel" w:hAnsi="Corbel"/>
        </w:rPr>
      </w:pPr>
      <w:r w:rsidRPr="00484F02">
        <w:rPr>
          <w:rFonts w:ascii="Corbel" w:hAnsi="Corbel"/>
        </w:rPr>
        <w:t>Who should be appointed to take charge of placing sign-up sheet</w:t>
      </w:r>
    </w:p>
    <w:p w14:paraId="188A7BED" w14:textId="30A8BB6B" w:rsidR="00484F02" w:rsidRPr="00484F02" w:rsidRDefault="00484F02" w:rsidP="00484F02">
      <w:pPr>
        <w:pStyle w:val="Heading1"/>
        <w:rPr>
          <w:rFonts w:ascii="Corbel" w:hAnsi="Corbel"/>
        </w:rPr>
      </w:pPr>
      <w:r w:rsidRPr="00484F02">
        <w:rPr>
          <w:rFonts w:ascii="Corbel" w:hAnsi="Corbel"/>
        </w:rPr>
        <w:t>Next Meeting</w:t>
      </w:r>
      <w:r w:rsidR="00FE616A" w:rsidRPr="00484F02">
        <w:rPr>
          <w:rFonts w:ascii="Corbel" w:hAnsi="Corbel"/>
        </w:rPr>
        <w:t xml:space="preserve"> </w:t>
      </w:r>
    </w:p>
    <w:p w14:paraId="7FB49650" w14:textId="75D905A0" w:rsidR="009C0DFD" w:rsidRPr="00484F02" w:rsidRDefault="00FE616A" w:rsidP="00484F02">
      <w:pPr>
        <w:pStyle w:val="ListParagraph"/>
        <w:numPr>
          <w:ilvl w:val="0"/>
          <w:numId w:val="20"/>
        </w:numPr>
        <w:rPr>
          <w:rFonts w:ascii="Corbel" w:hAnsi="Corbel"/>
        </w:rPr>
      </w:pPr>
      <w:r w:rsidRPr="00484F02">
        <w:rPr>
          <w:rFonts w:ascii="Corbel" w:hAnsi="Corbel"/>
        </w:rPr>
        <w:t xml:space="preserve">Wednesday, </w:t>
      </w:r>
      <w:r w:rsidR="00C17373" w:rsidRPr="00484F02">
        <w:rPr>
          <w:rFonts w:ascii="Corbel" w:hAnsi="Corbel"/>
        </w:rPr>
        <w:t>November 15</w:t>
      </w:r>
      <w:r w:rsidRPr="00484F02">
        <w:rPr>
          <w:rFonts w:ascii="Corbel" w:hAnsi="Corbel"/>
          <w:vertAlign w:val="superscript"/>
        </w:rPr>
        <w:t>th</w:t>
      </w:r>
      <w:r w:rsidRPr="00484F02">
        <w:rPr>
          <w:rFonts w:ascii="Corbel" w:hAnsi="Corbel"/>
        </w:rPr>
        <w:t>, Noon- 1 PM</w:t>
      </w:r>
      <w:r w:rsidR="00484F02" w:rsidRPr="00484F02">
        <w:rPr>
          <w:rFonts w:ascii="Corbel" w:hAnsi="Corbel"/>
        </w:rPr>
        <w:t>,</w:t>
      </w:r>
      <w:r w:rsidRPr="00484F02">
        <w:rPr>
          <w:rFonts w:ascii="Corbel" w:hAnsi="Corbel"/>
        </w:rPr>
        <w:t xml:space="preserve"> MARK 421</w:t>
      </w:r>
    </w:p>
    <w:p w14:paraId="28272990" w14:textId="6EA43537" w:rsidR="009C0DFD" w:rsidRPr="00484F02" w:rsidRDefault="009C0DFD" w:rsidP="00484F02">
      <w:pPr>
        <w:pStyle w:val="Heading1"/>
        <w:rPr>
          <w:rFonts w:ascii="Corbel" w:hAnsi="Corbel"/>
        </w:rPr>
      </w:pPr>
      <w:r w:rsidRPr="00484F02">
        <w:rPr>
          <w:rFonts w:ascii="Corbel" w:hAnsi="Corbel"/>
        </w:rPr>
        <w:t xml:space="preserve">Next Meeting Topic </w:t>
      </w:r>
    </w:p>
    <w:p w14:paraId="2C9A6E2D" w14:textId="496F26FA" w:rsidR="009C0DFD" w:rsidRPr="00484F02" w:rsidRDefault="009C0DFD" w:rsidP="00484F02">
      <w:pPr>
        <w:pStyle w:val="ListParagraph"/>
        <w:numPr>
          <w:ilvl w:val="0"/>
          <w:numId w:val="19"/>
        </w:numPr>
        <w:rPr>
          <w:rFonts w:ascii="Corbel" w:hAnsi="Corbel"/>
        </w:rPr>
      </w:pPr>
      <w:r w:rsidRPr="00484F02">
        <w:rPr>
          <w:rFonts w:ascii="Corbel" w:hAnsi="Corbel"/>
        </w:rPr>
        <w:t>Students being a part of LAC</w:t>
      </w:r>
    </w:p>
    <w:p w14:paraId="48373224" w14:textId="78414F31" w:rsidR="002914E2" w:rsidRPr="00484F02" w:rsidRDefault="002914E2" w:rsidP="00484F02">
      <w:pPr>
        <w:pStyle w:val="ListParagraph"/>
        <w:numPr>
          <w:ilvl w:val="0"/>
          <w:numId w:val="19"/>
        </w:numPr>
        <w:rPr>
          <w:rFonts w:ascii="Corbel" w:hAnsi="Corbel"/>
        </w:rPr>
      </w:pPr>
      <w:r w:rsidRPr="00484F02">
        <w:rPr>
          <w:rFonts w:ascii="Corbel" w:hAnsi="Corbel"/>
        </w:rPr>
        <w:t xml:space="preserve">Discuss committee directives </w:t>
      </w:r>
      <w:r w:rsidR="002878FA" w:rsidRPr="00484F02">
        <w:rPr>
          <w:rFonts w:ascii="Corbel" w:hAnsi="Corbel"/>
        </w:rPr>
        <w:t xml:space="preserve">to Dean Directly? Or, do they need to go to CCC prior? </w:t>
      </w:r>
    </w:p>
    <w:p w14:paraId="73C67BF5" w14:textId="77777777" w:rsidR="00BD2209" w:rsidRPr="00484F02" w:rsidRDefault="00BD2209" w:rsidP="00DD7C47">
      <w:pPr>
        <w:rPr>
          <w:rFonts w:ascii="Corbel" w:hAnsi="Corbel"/>
        </w:rPr>
      </w:pPr>
    </w:p>
    <w:sectPr w:rsidR="00BD2209" w:rsidRPr="00484F02" w:rsidSect="009C0DF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CADF" w14:textId="77777777" w:rsidR="00A1114A" w:rsidRDefault="00A1114A" w:rsidP="001A2473">
      <w:pPr>
        <w:spacing w:after="0" w:line="240" w:lineRule="auto"/>
      </w:pPr>
      <w:r>
        <w:separator/>
      </w:r>
    </w:p>
  </w:endnote>
  <w:endnote w:type="continuationSeparator" w:id="0">
    <w:p w14:paraId="0298962E" w14:textId="77777777" w:rsidR="00A1114A" w:rsidRDefault="00A1114A"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864C" w14:textId="77777777" w:rsidR="00A1114A" w:rsidRDefault="00A1114A" w:rsidP="001A2473">
      <w:pPr>
        <w:spacing w:after="0" w:line="240" w:lineRule="auto"/>
      </w:pPr>
      <w:r>
        <w:separator/>
      </w:r>
    </w:p>
  </w:footnote>
  <w:footnote w:type="continuationSeparator" w:id="0">
    <w:p w14:paraId="3881EF18" w14:textId="77777777" w:rsidR="00A1114A" w:rsidRDefault="00A1114A"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8FBB" w14:textId="09895AF3" w:rsidR="006B492E" w:rsidRDefault="006B492E" w:rsidP="009C0DFD">
    <w:pPr>
      <w:pStyle w:val="Header"/>
    </w:pPr>
  </w:p>
  <w:p w14:paraId="3A78A524" w14:textId="77777777" w:rsidR="006B492E" w:rsidRDefault="006B492E" w:rsidP="006B492E">
    <w:pPr>
      <w:pStyle w:val="Header"/>
      <w:pBdr>
        <w:bottom w:val="single" w:sz="4" w:space="1" w:color="auto"/>
      </w:pBdr>
      <w:jc w:val="center"/>
    </w:pPr>
  </w:p>
  <w:p w14:paraId="4164365C" w14:textId="77777777" w:rsidR="006B492E" w:rsidRDefault="006B492E" w:rsidP="006B49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3E71" w14:textId="45AD2553" w:rsidR="009C0DFD" w:rsidRDefault="009C0DFD" w:rsidP="009C0DFD">
    <w:pPr>
      <w:pStyle w:val="Header"/>
      <w:jc w:val="center"/>
    </w:pPr>
    <w:r>
      <w:rPr>
        <w:noProof/>
      </w:rPr>
      <w:drawing>
        <wp:inline distT="0" distB="0" distL="0" distR="0" wp14:anchorId="60D00EC2" wp14:editId="28D31A85">
          <wp:extent cx="17008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71" cy="914400"/>
                  </a:xfrm>
                  <a:prstGeom prst="rect">
                    <a:avLst/>
                  </a:prstGeom>
                </pic:spPr>
              </pic:pic>
            </a:graphicData>
          </a:graphic>
        </wp:inline>
      </w:drawing>
    </w:r>
  </w:p>
  <w:p w14:paraId="1E7DC628" w14:textId="2593840C" w:rsidR="009C0DFD" w:rsidRDefault="009C0DFD" w:rsidP="009C0DFD">
    <w:pPr>
      <w:pStyle w:val="Header"/>
      <w:pBdr>
        <w:bottom w:val="single" w:sz="4" w:space="1" w:color="auto"/>
      </w:pBdr>
    </w:pPr>
  </w:p>
  <w:p w14:paraId="273D8B37" w14:textId="77777777" w:rsidR="009C0DFD" w:rsidRDefault="009C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392"/>
    <w:multiLevelType w:val="multilevel"/>
    <w:tmpl w:val="DD325C96"/>
    <w:lvl w:ilvl="0">
      <w:start w:val="1"/>
      <w:numFmt w:val="decimal"/>
      <w:lvlText w:val="%1"/>
      <w:lvlJc w:val="left"/>
      <w:pPr>
        <w:ind w:left="360" w:hanging="360"/>
      </w:pPr>
      <w:rPr>
        <w:rFonts w:hint="default"/>
      </w:rPr>
    </w:lvl>
    <w:lvl w:ilvl="1">
      <w:start w:val="2"/>
      <w:numFmt w:val="decimal"/>
      <w:lvlText w:val="%1.%2"/>
      <w:lvlJc w:val="left"/>
      <w:pPr>
        <w:ind w:left="1836" w:hanging="360"/>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148" w:hanging="720"/>
      </w:pPr>
      <w:rPr>
        <w:rFonts w:hint="default"/>
      </w:rPr>
    </w:lvl>
    <w:lvl w:ilvl="4">
      <w:start w:val="1"/>
      <w:numFmt w:val="decimal"/>
      <w:lvlText w:val="%1.%2.%3.%4.%5"/>
      <w:lvlJc w:val="left"/>
      <w:pPr>
        <w:ind w:left="6984" w:hanging="1080"/>
      </w:pPr>
      <w:rPr>
        <w:rFonts w:hint="default"/>
      </w:rPr>
    </w:lvl>
    <w:lvl w:ilvl="5">
      <w:start w:val="1"/>
      <w:numFmt w:val="decimal"/>
      <w:lvlText w:val="%1.%2.%3.%4.%5.%6"/>
      <w:lvlJc w:val="left"/>
      <w:pPr>
        <w:ind w:left="8460" w:hanging="1080"/>
      </w:pPr>
      <w:rPr>
        <w:rFonts w:hint="default"/>
      </w:rPr>
    </w:lvl>
    <w:lvl w:ilvl="6">
      <w:start w:val="1"/>
      <w:numFmt w:val="decimal"/>
      <w:lvlText w:val="%1.%2.%3.%4.%5.%6.%7"/>
      <w:lvlJc w:val="left"/>
      <w:pPr>
        <w:ind w:left="10296" w:hanging="1440"/>
      </w:pPr>
      <w:rPr>
        <w:rFonts w:hint="default"/>
      </w:rPr>
    </w:lvl>
    <w:lvl w:ilvl="7">
      <w:start w:val="1"/>
      <w:numFmt w:val="decimal"/>
      <w:lvlText w:val="%1.%2.%3.%4.%5.%6.%7.%8"/>
      <w:lvlJc w:val="left"/>
      <w:pPr>
        <w:ind w:left="11772" w:hanging="1440"/>
      </w:pPr>
      <w:rPr>
        <w:rFonts w:hint="default"/>
      </w:rPr>
    </w:lvl>
    <w:lvl w:ilvl="8">
      <w:start w:val="1"/>
      <w:numFmt w:val="decimal"/>
      <w:lvlText w:val="%1.%2.%3.%4.%5.%6.%7.%8.%9"/>
      <w:lvlJc w:val="left"/>
      <w:pPr>
        <w:ind w:left="13248" w:hanging="1440"/>
      </w:pPr>
      <w:rPr>
        <w:rFonts w:hint="default"/>
      </w:rPr>
    </w:lvl>
  </w:abstractNum>
  <w:abstractNum w:abstractNumId="1" w15:restartNumberingAfterBreak="0">
    <w:nsid w:val="077D7A0D"/>
    <w:multiLevelType w:val="hybridMultilevel"/>
    <w:tmpl w:val="4AF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96CD3"/>
    <w:multiLevelType w:val="hybridMultilevel"/>
    <w:tmpl w:val="61128E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E7712"/>
    <w:multiLevelType w:val="hybridMultilevel"/>
    <w:tmpl w:val="8CE6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0F66"/>
    <w:multiLevelType w:val="hybridMultilevel"/>
    <w:tmpl w:val="C414D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F5E41"/>
    <w:multiLevelType w:val="hybridMultilevel"/>
    <w:tmpl w:val="77A43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6089"/>
    <w:multiLevelType w:val="hybridMultilevel"/>
    <w:tmpl w:val="FDAC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B6F2D"/>
    <w:multiLevelType w:val="hybridMultilevel"/>
    <w:tmpl w:val="ABDED9A8"/>
    <w:lvl w:ilvl="0" w:tplc="04090001">
      <w:start w:val="1"/>
      <w:numFmt w:val="bullet"/>
      <w:lvlText w:val=""/>
      <w:lvlJc w:val="left"/>
      <w:pPr>
        <w:ind w:left="756" w:hanging="360"/>
      </w:pPr>
      <w:rPr>
        <w:rFonts w:ascii="Symbol" w:hAnsi="Symbol"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5C725A83"/>
    <w:multiLevelType w:val="hybridMultilevel"/>
    <w:tmpl w:val="287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F15808"/>
    <w:multiLevelType w:val="hybridMultilevel"/>
    <w:tmpl w:val="D39CAA44"/>
    <w:lvl w:ilvl="0" w:tplc="B28E8D80">
      <w:start w:val="1"/>
      <w:numFmt w:val="decimal"/>
      <w:lvlText w:val="%1)"/>
      <w:lvlJc w:val="left"/>
      <w:pPr>
        <w:ind w:left="756" w:hanging="360"/>
      </w:pPr>
      <w:rPr>
        <w:rFonts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1"/>
  </w:num>
  <w:num w:numId="5">
    <w:abstractNumId w:val="14"/>
  </w:num>
  <w:num w:numId="6">
    <w:abstractNumId w:val="19"/>
  </w:num>
  <w:num w:numId="7">
    <w:abstractNumId w:val="18"/>
  </w:num>
  <w:num w:numId="8">
    <w:abstractNumId w:val="9"/>
  </w:num>
  <w:num w:numId="9">
    <w:abstractNumId w:val="17"/>
  </w:num>
  <w:num w:numId="10">
    <w:abstractNumId w:val="5"/>
  </w:num>
  <w:num w:numId="11">
    <w:abstractNumId w:val="16"/>
  </w:num>
  <w:num w:numId="12">
    <w:abstractNumId w:val="10"/>
  </w:num>
  <w:num w:numId="13">
    <w:abstractNumId w:val="13"/>
  </w:num>
  <w:num w:numId="14">
    <w:abstractNumId w:val="6"/>
  </w:num>
  <w:num w:numId="15">
    <w:abstractNumId w:val="8"/>
  </w:num>
  <w:num w:numId="16">
    <w:abstractNumId w:val="0"/>
  </w:num>
  <w:num w:numId="17">
    <w:abstractNumId w:val="7"/>
  </w:num>
  <w:num w:numId="18">
    <w:abstractNumId w:val="1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21BD4"/>
    <w:rsid w:val="00052778"/>
    <w:rsid w:val="00065C49"/>
    <w:rsid w:val="00085040"/>
    <w:rsid w:val="000A1008"/>
    <w:rsid w:val="000F50E3"/>
    <w:rsid w:val="001055F4"/>
    <w:rsid w:val="001463EC"/>
    <w:rsid w:val="00156500"/>
    <w:rsid w:val="00164968"/>
    <w:rsid w:val="001A2473"/>
    <w:rsid w:val="001D72D5"/>
    <w:rsid w:val="002426F8"/>
    <w:rsid w:val="002763F2"/>
    <w:rsid w:val="00283E98"/>
    <w:rsid w:val="002878FA"/>
    <w:rsid w:val="002914E2"/>
    <w:rsid w:val="00324002"/>
    <w:rsid w:val="00340DF1"/>
    <w:rsid w:val="00341365"/>
    <w:rsid w:val="003507E9"/>
    <w:rsid w:val="003656A7"/>
    <w:rsid w:val="00375F08"/>
    <w:rsid w:val="00391899"/>
    <w:rsid w:val="003C1522"/>
    <w:rsid w:val="003C542E"/>
    <w:rsid w:val="003C7CFE"/>
    <w:rsid w:val="003F1090"/>
    <w:rsid w:val="0040255E"/>
    <w:rsid w:val="0046253B"/>
    <w:rsid w:val="00466A73"/>
    <w:rsid w:val="00484F02"/>
    <w:rsid w:val="005172A1"/>
    <w:rsid w:val="0053021E"/>
    <w:rsid w:val="00567061"/>
    <w:rsid w:val="0058731E"/>
    <w:rsid w:val="005A3EB6"/>
    <w:rsid w:val="00617799"/>
    <w:rsid w:val="00657FAA"/>
    <w:rsid w:val="00670730"/>
    <w:rsid w:val="00676836"/>
    <w:rsid w:val="00680E88"/>
    <w:rsid w:val="00687CF1"/>
    <w:rsid w:val="006A5EE8"/>
    <w:rsid w:val="006B492E"/>
    <w:rsid w:val="006E7C23"/>
    <w:rsid w:val="00746BC3"/>
    <w:rsid w:val="00782D38"/>
    <w:rsid w:val="007E1B9E"/>
    <w:rsid w:val="007F4AEE"/>
    <w:rsid w:val="007F52C5"/>
    <w:rsid w:val="00850301"/>
    <w:rsid w:val="0085073C"/>
    <w:rsid w:val="00880D5A"/>
    <w:rsid w:val="008904C4"/>
    <w:rsid w:val="00893409"/>
    <w:rsid w:val="00894970"/>
    <w:rsid w:val="008C4D66"/>
    <w:rsid w:val="008D62F8"/>
    <w:rsid w:val="00920637"/>
    <w:rsid w:val="00957A7B"/>
    <w:rsid w:val="009A3362"/>
    <w:rsid w:val="009B4D56"/>
    <w:rsid w:val="009B6EE6"/>
    <w:rsid w:val="009C0DFD"/>
    <w:rsid w:val="009E4FD5"/>
    <w:rsid w:val="009F3544"/>
    <w:rsid w:val="00A1114A"/>
    <w:rsid w:val="00A366EA"/>
    <w:rsid w:val="00A764B6"/>
    <w:rsid w:val="00AB3736"/>
    <w:rsid w:val="00AC27D2"/>
    <w:rsid w:val="00B573B2"/>
    <w:rsid w:val="00B9147E"/>
    <w:rsid w:val="00B91699"/>
    <w:rsid w:val="00B9340F"/>
    <w:rsid w:val="00B966B5"/>
    <w:rsid w:val="00BD2209"/>
    <w:rsid w:val="00BD2ADA"/>
    <w:rsid w:val="00BD5F1F"/>
    <w:rsid w:val="00BE3EE3"/>
    <w:rsid w:val="00C06F2B"/>
    <w:rsid w:val="00C17373"/>
    <w:rsid w:val="00C53C5A"/>
    <w:rsid w:val="00C57EA7"/>
    <w:rsid w:val="00C70764"/>
    <w:rsid w:val="00C9517A"/>
    <w:rsid w:val="00CA25ED"/>
    <w:rsid w:val="00CA433F"/>
    <w:rsid w:val="00CB721F"/>
    <w:rsid w:val="00CF5EF8"/>
    <w:rsid w:val="00D040C8"/>
    <w:rsid w:val="00D16275"/>
    <w:rsid w:val="00D43550"/>
    <w:rsid w:val="00D5330F"/>
    <w:rsid w:val="00D61710"/>
    <w:rsid w:val="00D61EC1"/>
    <w:rsid w:val="00DB77EE"/>
    <w:rsid w:val="00DC4FBC"/>
    <w:rsid w:val="00DD7C47"/>
    <w:rsid w:val="00E27696"/>
    <w:rsid w:val="00E91871"/>
    <w:rsid w:val="00E94612"/>
    <w:rsid w:val="00EE3BEF"/>
    <w:rsid w:val="00F003C3"/>
    <w:rsid w:val="00FA61D8"/>
    <w:rsid w:val="00FD4FBD"/>
    <w:rsid w:val="00FE616A"/>
    <w:rsid w:val="00FF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1B172"/>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F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paragraph" w:styleId="BalloonText">
    <w:name w:val="Balloon Text"/>
    <w:basedOn w:val="Normal"/>
    <w:link w:val="BalloonTextChar"/>
    <w:uiPriority w:val="99"/>
    <w:semiHidden/>
    <w:unhideWhenUsed/>
    <w:rsid w:val="006B4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2E"/>
    <w:rPr>
      <w:rFonts w:ascii="Segoe UI" w:hAnsi="Segoe UI" w:cs="Segoe UI"/>
      <w:sz w:val="18"/>
      <w:szCs w:val="18"/>
    </w:rPr>
  </w:style>
  <w:style w:type="character" w:styleId="Hyperlink">
    <w:name w:val="Hyperlink"/>
    <w:basedOn w:val="DefaultParagraphFont"/>
    <w:uiPriority w:val="99"/>
    <w:unhideWhenUsed/>
    <w:rsid w:val="00F003C3"/>
    <w:rPr>
      <w:color w:val="0563C1" w:themeColor="hyperlink"/>
      <w:u w:val="single"/>
    </w:rPr>
  </w:style>
  <w:style w:type="character" w:customStyle="1" w:styleId="Heading1Char">
    <w:name w:val="Heading 1 Char"/>
    <w:basedOn w:val="DefaultParagraphFont"/>
    <w:link w:val="Heading1"/>
    <w:uiPriority w:val="9"/>
    <w:rsid w:val="00484F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m.box.com/s/uistj1sx07nntjuvawc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6C55B-D9F5-4538-A1AF-09D9BC75DCB7}">
  <ds:schemaRefs>
    <ds:schemaRef ds:uri="http://schemas.openxmlformats.org/officeDocument/2006/bibliography"/>
  </ds:schemaRefs>
</ds:datastoreItem>
</file>

<file path=customXml/itemProps2.xml><?xml version="1.0" encoding="utf-8"?>
<ds:datastoreItem xmlns:ds="http://schemas.openxmlformats.org/officeDocument/2006/customXml" ds:itemID="{972E4A5B-5B77-4283-9127-4E4B92BDE03A}"/>
</file>

<file path=customXml/itemProps3.xml><?xml version="1.0" encoding="utf-8"?>
<ds:datastoreItem xmlns:ds="http://schemas.openxmlformats.org/officeDocument/2006/customXml" ds:itemID="{DADB746F-E6DB-4564-A6B9-07D00740731B}"/>
</file>

<file path=customXml/itemProps4.xml><?xml version="1.0" encoding="utf-8"?>
<ds:datastoreItem xmlns:ds="http://schemas.openxmlformats.org/officeDocument/2006/customXml" ds:itemID="{1DDD0E18-1436-45FD-8BD3-BFB985244213}"/>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Melinda Jones</cp:lastModifiedBy>
  <cp:revision>2</cp:revision>
  <cp:lastPrinted>2017-10-18T17:29:00Z</cp:lastPrinted>
  <dcterms:created xsi:type="dcterms:W3CDTF">2017-10-19T23:57:00Z</dcterms:created>
  <dcterms:modified xsi:type="dcterms:W3CDTF">2017-10-19T23:57:00Z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