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F22" w:rsidRPr="00F86A23" w:rsidRDefault="00C56F09" w:rsidP="00807F22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 w:rsidRPr="00F86A23">
        <w:rPr>
          <w:b/>
          <w:sz w:val="24"/>
          <w:szCs w:val="24"/>
        </w:rPr>
        <w:t>Draft Recommendations</w:t>
      </w:r>
    </w:p>
    <w:p w:rsidR="00C56F09" w:rsidRPr="00F86A23" w:rsidRDefault="00C56F09" w:rsidP="00807F22">
      <w:pPr>
        <w:spacing w:after="0"/>
        <w:rPr>
          <w:b/>
          <w:sz w:val="24"/>
          <w:szCs w:val="24"/>
        </w:rPr>
      </w:pPr>
      <w:r>
        <w:br/>
      </w:r>
      <w:r w:rsidRPr="00F86A23">
        <w:rPr>
          <w:b/>
          <w:sz w:val="24"/>
          <w:szCs w:val="24"/>
        </w:rPr>
        <w:t>Communication &amp; Respect</w:t>
      </w:r>
    </w:p>
    <w:p w:rsidR="00C56F09" w:rsidRPr="001162D7" w:rsidRDefault="00C56F09" w:rsidP="009C222A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>
        <w:t>Conduct focus groups to better understand and identify concerns surrounding communication</w:t>
      </w:r>
      <w:r w:rsidR="009C222A">
        <w:t xml:space="preserve"> and respect </w:t>
      </w:r>
      <w:r>
        <w:t>(transparency, trust, efficient and effective processes, and living our values) and explore strategies to properly assess and address those concerns.</w:t>
      </w:r>
      <w:r w:rsidR="009C222A">
        <w:t xml:space="preserve"> Incorporate findings </w:t>
      </w:r>
      <w:r>
        <w:t>in</w:t>
      </w:r>
      <w:r w:rsidR="009C222A">
        <w:t>to</w:t>
      </w:r>
      <w:r>
        <w:t xml:space="preserve"> the strategic plan for each division and link back to the Culture of Leadership and our university’s Mission, Vision, and Values.</w:t>
      </w:r>
      <w:r>
        <w:br/>
      </w:r>
    </w:p>
    <w:p w:rsidR="00C56F09" w:rsidRPr="00F86A23" w:rsidRDefault="00C56F09" w:rsidP="00807F22">
      <w:pPr>
        <w:spacing w:after="0" w:line="264" w:lineRule="auto"/>
        <w:rPr>
          <w:b/>
          <w:sz w:val="24"/>
          <w:szCs w:val="24"/>
        </w:rPr>
      </w:pPr>
      <w:r w:rsidRPr="00F86A23">
        <w:rPr>
          <w:b/>
          <w:sz w:val="24"/>
          <w:szCs w:val="24"/>
        </w:rPr>
        <w:t>Compensation and Benefits</w:t>
      </w:r>
    </w:p>
    <w:p w:rsidR="00BA2C5B" w:rsidRPr="005C5F1B" w:rsidRDefault="00BA2C5B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 w:rsidRPr="00825AFF">
        <w:rPr>
          <w:color w:val="000000" w:themeColor="text1"/>
        </w:rPr>
        <w:t>Develop a Total Compensation Philosophy for the university (which includes considerations for appropriate market medians, internal and external equity, and our geographical location)</w:t>
      </w:r>
      <w:r>
        <w:t>.</w:t>
      </w:r>
    </w:p>
    <w:p w:rsidR="00BA2C5B" w:rsidRPr="005C5F1B" w:rsidRDefault="00BA2C5B" w:rsidP="00BA2C5B">
      <w:pPr>
        <w:spacing w:after="0" w:line="264" w:lineRule="auto"/>
        <w:ind w:left="360"/>
        <w:rPr>
          <w:b/>
        </w:rPr>
      </w:pPr>
      <w:r w:rsidRPr="005C5F1B">
        <w:rPr>
          <w:b/>
        </w:rPr>
        <w:t xml:space="preserve"> </w:t>
      </w:r>
    </w:p>
    <w:p w:rsidR="00246C9D" w:rsidRPr="00BA2C5B" w:rsidRDefault="00BA2C5B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>
        <w:t xml:space="preserve">Develop a total compensation tool for all employees which includes salary, benefits and retirement. Provide Industry benchmarks.  </w:t>
      </w:r>
      <w:r w:rsidR="006A7AE0">
        <w:t xml:space="preserve"> </w:t>
      </w:r>
    </w:p>
    <w:p w:rsidR="00246C9D" w:rsidRPr="00246C9D" w:rsidRDefault="00246C9D" w:rsidP="00246C9D">
      <w:pPr>
        <w:spacing w:after="0" w:line="264" w:lineRule="auto"/>
        <w:rPr>
          <w:b/>
        </w:rPr>
      </w:pPr>
    </w:p>
    <w:p w:rsidR="005C2626" w:rsidRPr="005C2626" w:rsidRDefault="001B1995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>
        <w:t xml:space="preserve">Conduct an equity assessment for all employees using both internal and external benchmarks </w:t>
      </w:r>
      <w:r w:rsidRPr="001B1995">
        <w:rPr>
          <w:color w:val="000000" w:themeColor="text1"/>
        </w:rPr>
        <w:t>(along with other Total Compensation Philosophy provisions)</w:t>
      </w:r>
      <w:r>
        <w:t>, and remedy inequities identified utilizing various existing mechanisms such as IRPs, reclassifications, bonuses, etc.</w:t>
      </w:r>
      <w:r w:rsidR="00825AFF">
        <w:t xml:space="preserve"> </w:t>
      </w:r>
      <w:r>
        <w:t>(ind</w:t>
      </w:r>
      <w:r w:rsidR="00825AFF">
        <w:t>ependent of pending job offers)</w:t>
      </w:r>
      <w:r>
        <w:t>.</w:t>
      </w:r>
    </w:p>
    <w:p w:rsidR="005C2626" w:rsidRPr="005C2626" w:rsidRDefault="005C2626" w:rsidP="005C2626">
      <w:pPr>
        <w:pStyle w:val="ListParagraph"/>
        <w:rPr>
          <w:b/>
        </w:rPr>
      </w:pPr>
    </w:p>
    <w:p w:rsidR="00C56F09" w:rsidRPr="00F86A23" w:rsidRDefault="00C56F09" w:rsidP="00807F22">
      <w:pPr>
        <w:spacing w:after="0" w:line="264" w:lineRule="auto"/>
        <w:rPr>
          <w:b/>
          <w:sz w:val="24"/>
          <w:szCs w:val="24"/>
        </w:rPr>
      </w:pPr>
      <w:r w:rsidRPr="00F86A23">
        <w:rPr>
          <w:b/>
          <w:sz w:val="24"/>
          <w:szCs w:val="24"/>
        </w:rPr>
        <w:t xml:space="preserve">Appreciation </w:t>
      </w:r>
    </w:p>
    <w:p w:rsidR="00C56F09" w:rsidRDefault="00C56F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</w:pPr>
      <w:r>
        <w:t>Conduct focus groups to assess what type of recognition and awards programs will be meaningful to employees</w:t>
      </w:r>
      <w:r w:rsidR="009C222A">
        <w:t xml:space="preserve"> and utilize the feedback to establish</w:t>
      </w:r>
      <w:r w:rsidR="005F0BD3">
        <w:t xml:space="preserve"> new</w:t>
      </w:r>
      <w:r w:rsidR="009C222A">
        <w:t xml:space="preserve"> recognition programs</w:t>
      </w:r>
      <w:r w:rsidR="005F0BD3">
        <w:t>.</w:t>
      </w:r>
    </w:p>
    <w:p w:rsidR="00A0374D" w:rsidRDefault="00A0374D" w:rsidP="00807F22">
      <w:pPr>
        <w:spacing w:after="0" w:line="264" w:lineRule="auto"/>
        <w:ind w:left="360"/>
      </w:pPr>
    </w:p>
    <w:p w:rsidR="00C56F09" w:rsidRDefault="00C56F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</w:pPr>
      <w:r>
        <w:t xml:space="preserve">Develop </w:t>
      </w:r>
      <w:r w:rsidR="00E3364D">
        <w:t xml:space="preserve">a </w:t>
      </w:r>
      <w:r>
        <w:t>mechanism to assess existing recognition programs and share best practices.</w:t>
      </w:r>
    </w:p>
    <w:p w:rsidR="004712C4" w:rsidRDefault="004712C4" w:rsidP="00807F22">
      <w:pPr>
        <w:spacing w:after="0" w:line="264" w:lineRule="auto"/>
        <w:ind w:left="360"/>
        <w:rPr>
          <w:b/>
        </w:rPr>
      </w:pPr>
    </w:p>
    <w:p w:rsidR="00A0374D" w:rsidRDefault="00C56F09" w:rsidP="00807F22">
      <w:pPr>
        <w:spacing w:after="0" w:line="264" w:lineRule="auto"/>
        <w:rPr>
          <w:b/>
          <w:sz w:val="24"/>
          <w:szCs w:val="24"/>
        </w:rPr>
      </w:pPr>
      <w:r w:rsidRPr="00A0374D">
        <w:rPr>
          <w:b/>
          <w:sz w:val="24"/>
          <w:szCs w:val="24"/>
        </w:rPr>
        <w:t xml:space="preserve">Talent Development &amp; Management </w:t>
      </w:r>
    </w:p>
    <w:p w:rsidR="00C56F09" w:rsidRPr="00A0374D" w:rsidRDefault="00C56F09" w:rsidP="00807F22">
      <w:pPr>
        <w:spacing w:after="0" w:line="264" w:lineRule="auto"/>
        <w:ind w:left="360"/>
        <w:rPr>
          <w:b/>
          <w:sz w:val="24"/>
          <w:szCs w:val="24"/>
        </w:rPr>
      </w:pPr>
      <w:r w:rsidRPr="00A0374D">
        <w:rPr>
          <w:sz w:val="24"/>
          <w:szCs w:val="24"/>
        </w:rPr>
        <w:t>(Performance Management &amp;</w:t>
      </w:r>
      <w:r w:rsidRPr="00A0374D">
        <w:rPr>
          <w:b/>
          <w:sz w:val="24"/>
          <w:szCs w:val="24"/>
        </w:rPr>
        <w:t xml:space="preserve"> </w:t>
      </w:r>
      <w:r w:rsidRPr="00A0374D">
        <w:rPr>
          <w:sz w:val="24"/>
          <w:szCs w:val="24"/>
        </w:rPr>
        <w:t>Professional Development)</w:t>
      </w:r>
    </w:p>
    <w:p w:rsidR="00C56F09" w:rsidRPr="00A0374D" w:rsidRDefault="00C56F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</w:pPr>
      <w:r w:rsidRPr="00C56F09">
        <w:rPr>
          <w:color w:val="000000" w:themeColor="text1"/>
        </w:rPr>
        <w:t>Develop leadership training courses for all MPPS (to be completed within the first 6 months of appointment</w:t>
      </w:r>
      <w:r w:rsidR="009C222A">
        <w:rPr>
          <w:color w:val="000000" w:themeColor="text1"/>
        </w:rPr>
        <w:t xml:space="preserve"> or launch of the program</w:t>
      </w:r>
      <w:r w:rsidRPr="00C56F09">
        <w:rPr>
          <w:color w:val="000000" w:themeColor="text1"/>
        </w:rPr>
        <w:t>). A part of that training should include a “recognition and rewards” section covering compensation, in-range salary promotions, reclassifications and bonuses</w:t>
      </w:r>
      <w:r w:rsidR="005F0BD3">
        <w:rPr>
          <w:color w:val="000000" w:themeColor="text1"/>
        </w:rPr>
        <w:t xml:space="preserve"> in order to support the employees they supervise</w:t>
      </w:r>
      <w:r w:rsidRPr="00C56F09">
        <w:rPr>
          <w:color w:val="000000" w:themeColor="text1"/>
        </w:rPr>
        <w:t>.</w:t>
      </w:r>
    </w:p>
    <w:p w:rsidR="00A0374D" w:rsidRPr="00C56F09" w:rsidRDefault="00A0374D" w:rsidP="00807F22">
      <w:pPr>
        <w:spacing w:after="0" w:line="264" w:lineRule="auto"/>
        <w:ind w:left="360"/>
      </w:pPr>
    </w:p>
    <w:p w:rsidR="00C56F09" w:rsidRPr="00A0374D" w:rsidRDefault="00C56F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>
        <w:t xml:space="preserve">Develop </w:t>
      </w:r>
      <w:r w:rsidR="009C222A">
        <w:t>centrally-funded</w:t>
      </w:r>
      <w:r>
        <w:t xml:space="preserve"> formal mentorship program</w:t>
      </w:r>
      <w:r w:rsidR="00E3364D">
        <w:t>(</w:t>
      </w:r>
      <w:r w:rsidR="009C222A">
        <w:t>s</w:t>
      </w:r>
      <w:r w:rsidR="00E3364D">
        <w:t>)</w:t>
      </w:r>
      <w:r w:rsidR="009C222A">
        <w:t xml:space="preserve"> for all employees</w:t>
      </w:r>
      <w:r w:rsidR="005F0BD3">
        <w:t>.</w:t>
      </w:r>
    </w:p>
    <w:p w:rsidR="00A0374D" w:rsidRPr="00A0374D" w:rsidRDefault="00A0374D" w:rsidP="00807F22">
      <w:pPr>
        <w:spacing w:after="0" w:line="264" w:lineRule="auto"/>
        <w:rPr>
          <w:b/>
        </w:rPr>
      </w:pPr>
    </w:p>
    <w:p w:rsidR="00A0374D" w:rsidRPr="00E3364D" w:rsidRDefault="001169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>
        <w:t xml:space="preserve">Establish a </w:t>
      </w:r>
      <w:r w:rsidR="009C222A">
        <w:t>centralized pool for professional development and encourage the use of the Employee Training Center</w:t>
      </w:r>
      <w:r>
        <w:t xml:space="preserve">. </w:t>
      </w:r>
    </w:p>
    <w:p w:rsidR="00E3364D" w:rsidRPr="00E3364D" w:rsidRDefault="00E3364D" w:rsidP="00E3364D">
      <w:pPr>
        <w:spacing w:after="0" w:line="264" w:lineRule="auto"/>
        <w:rPr>
          <w:b/>
        </w:rPr>
      </w:pPr>
    </w:p>
    <w:p w:rsidR="00C56F09" w:rsidRPr="00A0374D" w:rsidRDefault="00C56F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b/>
        </w:rPr>
      </w:pPr>
      <w:r>
        <w:t xml:space="preserve">Revamp new employee orientation/onboarding program and expand “buddy” program from the </w:t>
      </w:r>
      <w:r w:rsidR="00E3364D">
        <w:t xml:space="preserve">MPP </w:t>
      </w:r>
      <w:r>
        <w:t>Onboarding Program to all employees. Ensure formal orientation plans are in place within each division</w:t>
      </w:r>
      <w:r w:rsidR="009C222A">
        <w:t xml:space="preserve"> for new and existing employees</w:t>
      </w:r>
      <w:r>
        <w:t>.</w:t>
      </w:r>
    </w:p>
    <w:p w:rsidR="00A0374D" w:rsidRPr="00A0374D" w:rsidRDefault="00A0374D" w:rsidP="00807F22">
      <w:pPr>
        <w:spacing w:after="0" w:line="264" w:lineRule="auto"/>
        <w:rPr>
          <w:b/>
        </w:rPr>
      </w:pPr>
    </w:p>
    <w:p w:rsidR="00782736" w:rsidRDefault="00C56F09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</w:pPr>
      <w:r>
        <w:lastRenderedPageBreak/>
        <w:t>Identify professional development plan/curricular pathway for developing leadership skills or expertise</w:t>
      </w:r>
      <w:r w:rsidR="00E3364D">
        <w:t xml:space="preserve"> for career advancement</w:t>
      </w:r>
      <w:r>
        <w:t>.</w:t>
      </w:r>
      <w:r w:rsidR="00807F22">
        <w:t xml:space="preserve"> </w:t>
      </w:r>
    </w:p>
    <w:p w:rsidR="009C222A" w:rsidRDefault="009C222A" w:rsidP="00E3364D">
      <w:pPr>
        <w:pStyle w:val="ListParagraph"/>
      </w:pPr>
    </w:p>
    <w:p w:rsidR="009C222A" w:rsidRPr="001D2D6A" w:rsidRDefault="009C222A" w:rsidP="009232D1">
      <w:pPr>
        <w:pStyle w:val="ListParagraph"/>
        <w:numPr>
          <w:ilvl w:val="0"/>
          <w:numId w:val="4"/>
        </w:numPr>
        <w:spacing w:after="0" w:line="264" w:lineRule="auto"/>
        <w:contextualSpacing w:val="0"/>
        <w:rPr>
          <w:color w:val="000000" w:themeColor="text1"/>
        </w:rPr>
      </w:pPr>
      <w:r>
        <w:t xml:space="preserve">Reassess and </w:t>
      </w:r>
      <w:r w:rsidR="00246C9D" w:rsidRPr="001B1995">
        <w:rPr>
          <w:color w:val="000000" w:themeColor="text1"/>
        </w:rPr>
        <w:t>compile recommendations</w:t>
      </w:r>
      <w:r w:rsidR="00246C9D">
        <w:rPr>
          <w:color w:val="7030A0"/>
        </w:rPr>
        <w:t xml:space="preserve"> to </w:t>
      </w:r>
      <w:r>
        <w:t xml:space="preserve">revise </w:t>
      </w:r>
      <w:r w:rsidR="00E3364D">
        <w:t xml:space="preserve">the </w:t>
      </w:r>
      <w:r>
        <w:t>performance evaluation form</w:t>
      </w:r>
      <w:r w:rsidR="00246C9D">
        <w:t>(s)</w:t>
      </w:r>
      <w:r>
        <w:t xml:space="preserve"> and process</w:t>
      </w:r>
      <w:r w:rsidRPr="001D2D6A">
        <w:rPr>
          <w:color w:val="000000" w:themeColor="text1"/>
        </w:rPr>
        <w:t>.</w:t>
      </w:r>
      <w:r w:rsidR="00246C9D" w:rsidRPr="001D2D6A">
        <w:rPr>
          <w:color w:val="000000" w:themeColor="text1"/>
        </w:rPr>
        <w:t xml:space="preserve"> </w:t>
      </w:r>
    </w:p>
    <w:p w:rsidR="00BE6833" w:rsidRPr="001D2D6A" w:rsidRDefault="00BE6833" w:rsidP="00BE6833">
      <w:pPr>
        <w:pStyle w:val="ListParagraph"/>
        <w:rPr>
          <w:color w:val="000000" w:themeColor="text1"/>
        </w:rPr>
      </w:pPr>
    </w:p>
    <w:sectPr w:rsidR="00BE6833" w:rsidRPr="001D2D6A" w:rsidSect="00A037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4A2" w:rsidRDefault="00F064A2" w:rsidP="005349CA">
      <w:pPr>
        <w:spacing w:after="0" w:line="240" w:lineRule="auto"/>
      </w:pPr>
      <w:r>
        <w:separator/>
      </w:r>
    </w:p>
  </w:endnote>
  <w:endnote w:type="continuationSeparator" w:id="0">
    <w:p w:rsidR="00F064A2" w:rsidRDefault="00F064A2" w:rsidP="00534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CA" w:rsidRDefault="005349C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CA" w:rsidRDefault="005349C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CA" w:rsidRDefault="005349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4A2" w:rsidRDefault="00F064A2" w:rsidP="005349CA">
      <w:pPr>
        <w:spacing w:after="0" w:line="240" w:lineRule="auto"/>
      </w:pPr>
      <w:r>
        <w:separator/>
      </w:r>
    </w:p>
  </w:footnote>
  <w:footnote w:type="continuationSeparator" w:id="0">
    <w:p w:rsidR="00F064A2" w:rsidRDefault="00F064A2" w:rsidP="00534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CA" w:rsidRDefault="005349C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CA" w:rsidRDefault="005349CA">
    <w:pPr>
      <w:pStyle w:val="Header"/>
    </w:pPr>
    <w:r>
      <w:t>ATTACHMENT A</w:t>
    </w:r>
  </w:p>
  <w:p w:rsidR="005349CA" w:rsidRDefault="005349C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CA" w:rsidRDefault="005349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434AB"/>
    <w:multiLevelType w:val="hybridMultilevel"/>
    <w:tmpl w:val="997A779A"/>
    <w:lvl w:ilvl="0" w:tplc="2B1E743C">
      <w:start w:val="8"/>
      <w:numFmt w:val="decimal"/>
      <w:lvlText w:val="%1."/>
      <w:lvlJc w:val="left"/>
      <w:pPr>
        <w:ind w:left="1080" w:hanging="360"/>
      </w:pPr>
      <w:rPr>
        <w:rFonts w:cs="Times New Roman"/>
        <w:color w:val="1F497D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580E4BBB"/>
    <w:multiLevelType w:val="hybridMultilevel"/>
    <w:tmpl w:val="D758D868"/>
    <w:lvl w:ilvl="0" w:tplc="108C3BC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C3ECE"/>
    <w:multiLevelType w:val="hybridMultilevel"/>
    <w:tmpl w:val="6AC0A3C2"/>
    <w:lvl w:ilvl="0" w:tplc="E864EBA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20C83"/>
    <w:multiLevelType w:val="hybridMultilevel"/>
    <w:tmpl w:val="20384B84"/>
    <w:lvl w:ilvl="0" w:tplc="E864EBA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09"/>
    <w:rsid w:val="00054C01"/>
    <w:rsid w:val="00116909"/>
    <w:rsid w:val="001B1995"/>
    <w:rsid w:val="001D2D6A"/>
    <w:rsid w:val="001E2409"/>
    <w:rsid w:val="001E32AB"/>
    <w:rsid w:val="00246C9D"/>
    <w:rsid w:val="00287695"/>
    <w:rsid w:val="0030273D"/>
    <w:rsid w:val="00364459"/>
    <w:rsid w:val="003D54D6"/>
    <w:rsid w:val="004712C4"/>
    <w:rsid w:val="005349CA"/>
    <w:rsid w:val="005B2490"/>
    <w:rsid w:val="005C2626"/>
    <w:rsid w:val="005F0BD3"/>
    <w:rsid w:val="006A7AE0"/>
    <w:rsid w:val="00807F22"/>
    <w:rsid w:val="00825AFF"/>
    <w:rsid w:val="008E2967"/>
    <w:rsid w:val="009232D1"/>
    <w:rsid w:val="009C222A"/>
    <w:rsid w:val="00A0374D"/>
    <w:rsid w:val="00A84375"/>
    <w:rsid w:val="00BA2C5B"/>
    <w:rsid w:val="00BC6231"/>
    <w:rsid w:val="00BE6833"/>
    <w:rsid w:val="00BF4CFA"/>
    <w:rsid w:val="00C56F09"/>
    <w:rsid w:val="00E3364D"/>
    <w:rsid w:val="00EF5EBA"/>
    <w:rsid w:val="00F064A2"/>
    <w:rsid w:val="00F8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1F695F-6DB4-4CF7-B124-F1D63ADC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F09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4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45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F0B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0B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0B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0B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0BD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349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9CA"/>
  </w:style>
  <w:style w:type="paragraph" w:styleId="Footer">
    <w:name w:val="footer"/>
    <w:basedOn w:val="Normal"/>
    <w:link w:val="FooterChar"/>
    <w:uiPriority w:val="99"/>
    <w:unhideWhenUsed/>
    <w:rsid w:val="005349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 State San Marcos</Company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IITS</dc:creator>
  <cp:lastModifiedBy>Jay Rees</cp:lastModifiedBy>
  <cp:revision>2</cp:revision>
  <cp:lastPrinted>2015-10-23T22:56:00Z</cp:lastPrinted>
  <dcterms:created xsi:type="dcterms:W3CDTF">2015-11-16T16:13:00Z</dcterms:created>
  <dcterms:modified xsi:type="dcterms:W3CDTF">2015-11-16T16:13:00Z</dcterms:modified>
</cp:coreProperties>
</file>